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B50" w:rsidRPr="009E5DD5" w:rsidRDefault="00485658" w:rsidP="0093429E">
      <w:pPr>
        <w:pStyle w:val="Nadpis1"/>
        <w:jc w:val="center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USEFUL </w:t>
      </w:r>
      <w:r w:rsidR="00D35F50" w:rsidRPr="009E5DD5">
        <w:rPr>
          <w:rFonts w:asciiTheme="minorHAnsi" w:hAnsiTheme="minorHAnsi" w:cstheme="minorHAnsi"/>
          <w:lang w:val="en-GB"/>
        </w:rPr>
        <w:t>LINKS</w:t>
      </w:r>
    </w:p>
    <w:p w:rsidR="008C2D25" w:rsidRPr="009E5DD5" w:rsidRDefault="008C2D25" w:rsidP="009E5DD5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val="en-US" w:eastAsia="fr-BE"/>
        </w:rPr>
      </w:pPr>
      <w:bookmarkStart w:id="0" w:name="youtube"/>
      <w:bookmarkStart w:id="1" w:name="website"/>
      <w:bookmarkStart w:id="2" w:name="csf"/>
      <w:bookmarkStart w:id="3" w:name="baltic"/>
      <w:bookmarkStart w:id="4" w:name="talks"/>
      <w:bookmarkStart w:id="5" w:name="hnv"/>
      <w:bookmarkStart w:id="6" w:name="exante"/>
      <w:bookmarkStart w:id="7" w:name="impact"/>
      <w:bookmarkStart w:id="8" w:name="result"/>
      <w:bookmarkStart w:id="9" w:name="group"/>
      <w:bookmarkStart w:id="10" w:name="athens"/>
      <w:bookmarkStart w:id="11" w:name="bulgaria"/>
      <w:bookmarkStart w:id="12" w:name="ante"/>
      <w:bookmarkStart w:id="13" w:name="ongoing"/>
      <w:bookmarkStart w:id="14" w:name="newsletter"/>
      <w:bookmarkStart w:id="15" w:name="finland"/>
      <w:bookmarkStart w:id="16" w:name="exco"/>
      <w:bookmarkStart w:id="17" w:name="focusgroups"/>
      <w:bookmarkStart w:id="18" w:name="communication"/>
      <w:bookmarkStart w:id="19" w:name="clld"/>
      <w:bookmarkStart w:id="20" w:name="mend"/>
      <w:bookmarkStart w:id="21" w:name="regio"/>
      <w:bookmarkStart w:id="22" w:name="plan"/>
      <w:bookmarkStart w:id="23" w:name="book"/>
      <w:bookmarkStart w:id="24" w:name="degeval"/>
      <w:bookmarkStart w:id="25" w:name="partnership"/>
      <w:bookmarkStart w:id="26" w:name="mte"/>
      <w:bookmarkStart w:id="27" w:name="ahtari"/>
      <w:bookmarkStart w:id="28" w:name="mep"/>
      <w:bookmarkStart w:id="29" w:name="ees"/>
      <w:bookmarkStart w:id="30" w:name="strategic"/>
      <w:bookmarkStart w:id="31" w:name="nrnp"/>
      <w:bookmarkStart w:id="32" w:name="twg"/>
      <w:bookmarkStart w:id="33" w:name="HUNGARY"/>
      <w:bookmarkStart w:id="34" w:name="tors"/>
      <w:bookmarkStart w:id="35" w:name="core"/>
      <w:bookmarkStart w:id="36" w:name="legal"/>
      <w:bookmarkStart w:id="37" w:name="happenings"/>
      <w:bookmarkStart w:id="38" w:name="logic"/>
      <w:bookmarkStart w:id="39" w:name="dgregio"/>
      <w:bookmarkStart w:id="40" w:name="inventory"/>
      <w:bookmarkStart w:id="41" w:name="programme"/>
      <w:bookmarkStart w:id="42" w:name="hot"/>
      <w:bookmarkStart w:id="43" w:name="publications"/>
      <w:bookmarkStart w:id="44" w:name="resources"/>
      <w:bookmarkStart w:id="45" w:name="activities"/>
      <w:bookmarkStart w:id="46" w:name="cornelia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054F62" w:rsidRPr="009E5DD5" w:rsidRDefault="00D35F50" w:rsidP="009E5DD5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val="en-US" w:eastAsia="fr-BE"/>
        </w:rPr>
      </w:pPr>
      <w:r w:rsidRPr="009E5DD5">
        <w:rPr>
          <w:rFonts w:asciiTheme="minorHAnsi" w:eastAsia="Times New Roman" w:hAnsiTheme="minorHAnsi" w:cstheme="minorHAnsi"/>
          <w:lang w:val="en-US" w:eastAsia="fr-BE"/>
        </w:rPr>
        <w:t>LEGAL TEXTS</w:t>
      </w:r>
    </w:p>
    <w:p w:rsidR="00494AD6" w:rsidRPr="00274374" w:rsidRDefault="00494AD6" w:rsidP="00274374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val="en-US" w:eastAsia="fr-BE"/>
        </w:rPr>
      </w:pPr>
      <w:r w:rsidRPr="00274374">
        <w:rPr>
          <w:rFonts w:asciiTheme="minorHAnsi" w:eastAsia="Times New Roman" w:hAnsiTheme="minorHAnsi" w:cstheme="minorHAnsi"/>
          <w:lang w:val="en-US" w:eastAsia="fr-BE"/>
        </w:rPr>
        <w:t>The legal proposals for the CAP and the Cohesion Policy post</w:t>
      </w:r>
      <w:r w:rsidR="00D215B9" w:rsidRPr="00274374">
        <w:rPr>
          <w:rFonts w:asciiTheme="minorHAnsi" w:eastAsia="Times New Roman" w:hAnsiTheme="minorHAnsi" w:cstheme="minorHAnsi"/>
          <w:lang w:val="en-US" w:eastAsia="fr-BE"/>
        </w:rPr>
        <w:t xml:space="preserve"> </w:t>
      </w:r>
      <w:r w:rsidRPr="00274374">
        <w:rPr>
          <w:rFonts w:asciiTheme="minorHAnsi" w:eastAsia="Times New Roman" w:hAnsiTheme="minorHAnsi" w:cstheme="minorHAnsi"/>
          <w:lang w:val="en-US" w:eastAsia="fr-BE"/>
        </w:rPr>
        <w:t xml:space="preserve">2013 were published in October 2012 (12 and 6 October respectively). </w:t>
      </w:r>
      <w:r w:rsidR="00B87C3B" w:rsidRPr="00274374">
        <w:rPr>
          <w:rFonts w:asciiTheme="minorHAnsi" w:eastAsia="Times New Roman" w:hAnsiTheme="minorHAnsi" w:cstheme="minorHAnsi"/>
          <w:lang w:val="en-US" w:eastAsia="fr-BE"/>
        </w:rPr>
        <w:t xml:space="preserve">The package </w:t>
      </w:r>
      <w:proofErr w:type="spellStart"/>
      <w:r w:rsidR="00B87C3B" w:rsidRPr="00274374">
        <w:rPr>
          <w:rFonts w:asciiTheme="minorHAnsi" w:eastAsia="Times New Roman" w:hAnsiTheme="minorHAnsi" w:cstheme="minorHAnsi"/>
          <w:lang w:val="en-US" w:eastAsia="fr-BE"/>
        </w:rPr>
        <w:t>harmonises</w:t>
      </w:r>
      <w:proofErr w:type="spellEnd"/>
      <w:r w:rsidR="00B87C3B" w:rsidRPr="00274374">
        <w:rPr>
          <w:rFonts w:asciiTheme="minorHAnsi" w:eastAsia="Times New Roman" w:hAnsiTheme="minorHAnsi" w:cstheme="minorHAnsi"/>
          <w:lang w:val="en-US" w:eastAsia="fr-BE"/>
        </w:rPr>
        <w:t xml:space="preserve"> the rules related to the different funds (EAFRD, EAGF, ERDF, ESF Cohesion Fund, </w:t>
      </w:r>
      <w:proofErr w:type="gramStart"/>
      <w:r w:rsidR="00B87C3B" w:rsidRPr="00274374">
        <w:rPr>
          <w:rFonts w:asciiTheme="minorHAnsi" w:eastAsia="Times New Roman" w:hAnsiTheme="minorHAnsi" w:cstheme="minorHAnsi"/>
          <w:lang w:val="en-US" w:eastAsia="fr-BE"/>
        </w:rPr>
        <w:t>EMFF</w:t>
      </w:r>
      <w:proofErr w:type="gramEnd"/>
      <w:r w:rsidR="00B87C3B" w:rsidRPr="00274374">
        <w:rPr>
          <w:rFonts w:asciiTheme="minorHAnsi" w:eastAsia="Times New Roman" w:hAnsiTheme="minorHAnsi" w:cstheme="minorHAnsi"/>
          <w:lang w:val="en-US" w:eastAsia="fr-BE"/>
        </w:rPr>
        <w:t>) to increase the coherence of EU action. Hence, t</w:t>
      </w:r>
      <w:r w:rsidRPr="00274374">
        <w:rPr>
          <w:rFonts w:asciiTheme="minorHAnsi" w:eastAsia="Times New Roman" w:hAnsiTheme="minorHAnsi" w:cstheme="minorHAnsi"/>
          <w:lang w:val="en-US" w:eastAsia="fr-BE"/>
        </w:rPr>
        <w:t>he provisions about monitoring and evaluation are found in several of these legal proposals:</w:t>
      </w:r>
    </w:p>
    <w:p w:rsidR="00204FDA" w:rsidRDefault="00B87C3B" w:rsidP="004C3E5E">
      <w:pPr>
        <w:pStyle w:val="Odsekzoznamu"/>
        <w:numPr>
          <w:ilvl w:val="0"/>
          <w:numId w:val="7"/>
        </w:numPr>
        <w:spacing w:before="100" w:beforeAutospacing="1" w:after="100" w:afterAutospacing="1" w:line="240" w:lineRule="auto"/>
        <w:rPr>
          <w:lang w:val="en-US" w:eastAsia="fr-BE"/>
        </w:rPr>
      </w:pPr>
      <w:r w:rsidRPr="00F57606">
        <w:rPr>
          <w:rFonts w:asciiTheme="minorHAnsi" w:eastAsia="Times New Roman" w:hAnsiTheme="minorHAnsi" w:cstheme="minorHAnsi"/>
          <w:lang w:val="en-US" w:eastAsia="fr-BE"/>
        </w:rPr>
        <w:t xml:space="preserve">Proposal for the draft </w:t>
      </w:r>
      <w:r w:rsidR="00494AD6" w:rsidRPr="00F57606">
        <w:rPr>
          <w:rFonts w:asciiTheme="minorHAnsi" w:eastAsia="Times New Roman" w:hAnsiTheme="minorHAnsi" w:cstheme="minorHAnsi"/>
          <w:lang w:val="en-US" w:eastAsia="fr-BE"/>
        </w:rPr>
        <w:t>Rural Development Regulation COM(2011) 627/final/2</w:t>
      </w:r>
      <w:r w:rsidR="00274374" w:rsidRPr="00F57606">
        <w:rPr>
          <w:rFonts w:asciiTheme="minorHAnsi" w:eastAsia="Times New Roman" w:hAnsiTheme="minorHAnsi" w:cstheme="minorHAnsi"/>
          <w:lang w:val="en-US" w:eastAsia="fr-BE"/>
        </w:rPr>
        <w:br/>
      </w:r>
      <w:hyperlink r:id="rId9" w:history="1">
        <w:r w:rsidR="00D215B9" w:rsidRPr="00F57606">
          <w:rPr>
            <w:rStyle w:val="Hypertextovprepojenie"/>
            <w:rFonts w:asciiTheme="minorHAnsi" w:eastAsia="Times New Roman" w:hAnsiTheme="minorHAnsi" w:cstheme="minorHAnsi"/>
            <w:lang w:val="en-US" w:eastAsia="fr-BE"/>
          </w:rPr>
          <w:t>http://ec.europa.eu/agriculture/cap-post-2013/legal-proposals/com627/627_en.pdf</w:t>
        </w:r>
      </w:hyperlink>
    </w:p>
    <w:p w:rsidR="00F57606" w:rsidRPr="00F57606" w:rsidRDefault="00F57606" w:rsidP="004C3E5E">
      <w:pPr>
        <w:pStyle w:val="Odsekzoznamu"/>
        <w:numPr>
          <w:ilvl w:val="0"/>
          <w:numId w:val="7"/>
        </w:numPr>
        <w:spacing w:before="100" w:beforeAutospacing="1" w:after="100" w:afterAutospacing="1" w:line="240" w:lineRule="auto"/>
        <w:rPr>
          <w:lang w:val="en-US" w:eastAsia="fr-BE"/>
        </w:rPr>
      </w:pPr>
      <w:r w:rsidRPr="00F57606">
        <w:rPr>
          <w:lang w:val="en-US" w:eastAsia="fr-BE"/>
        </w:rPr>
        <w:t>Proposal for the Common Provisions Regulation COM(2011)615</w:t>
      </w:r>
    </w:p>
    <w:p w:rsidR="00B87C3B" w:rsidRPr="00F57606" w:rsidRDefault="00B87C3B" w:rsidP="004C3E5E">
      <w:pPr>
        <w:pStyle w:val="Odsekzoznamu"/>
        <w:numPr>
          <w:ilvl w:val="0"/>
          <w:numId w:val="7"/>
        </w:numPr>
        <w:spacing w:before="100" w:beforeAutospacing="1" w:after="100" w:afterAutospacing="1" w:line="240" w:lineRule="auto"/>
        <w:rPr>
          <w:lang w:val="en-US" w:eastAsia="fr-BE"/>
        </w:rPr>
      </w:pPr>
      <w:r>
        <w:rPr>
          <w:lang w:val="en-US" w:eastAsia="fr-BE"/>
        </w:rPr>
        <w:fldChar w:fldCharType="begin"/>
      </w:r>
      <w:r w:rsidRPr="00F57606">
        <w:rPr>
          <w:lang w:val="en-US" w:eastAsia="fr-BE"/>
        </w:rPr>
        <w:instrText xml:space="preserve"> HYPERLINK "http://ec.europa.eu/regional_policy/sources/docoffic/official/regulation/pdf/2014/proposals/regulation/general/general_proposal_en.pdf</w:instrText>
      </w:r>
    </w:p>
    <w:p w:rsidR="00B87C3B" w:rsidRPr="00F57606" w:rsidRDefault="00B87C3B" w:rsidP="004C3E5E">
      <w:pPr>
        <w:pStyle w:val="Odsekzoznamu"/>
        <w:numPr>
          <w:ilvl w:val="0"/>
          <w:numId w:val="7"/>
        </w:numPr>
        <w:spacing w:before="100" w:beforeAutospacing="1" w:after="100" w:afterAutospacing="1" w:line="240" w:lineRule="auto"/>
        <w:rPr>
          <w:rStyle w:val="Hypertextovprepojenie"/>
          <w:rFonts w:asciiTheme="minorHAnsi" w:eastAsia="Times New Roman" w:hAnsiTheme="minorHAnsi" w:cstheme="minorHAnsi"/>
          <w:lang w:val="en-US" w:eastAsia="fr-BE"/>
        </w:rPr>
      </w:pPr>
      <w:r w:rsidRPr="00F57606">
        <w:rPr>
          <w:rFonts w:asciiTheme="minorHAnsi" w:eastAsia="Times New Roman" w:hAnsiTheme="minorHAnsi" w:cstheme="minorHAnsi"/>
          <w:lang w:val="en-US" w:eastAsia="fr-BE"/>
        </w:rPr>
        <w:instrText xml:space="preserve">" </w:instrText>
      </w:r>
      <w:r>
        <w:rPr>
          <w:rFonts w:asciiTheme="minorHAnsi" w:eastAsia="Times New Roman" w:hAnsiTheme="minorHAnsi" w:cstheme="minorHAnsi"/>
          <w:lang w:val="en-US" w:eastAsia="fr-BE"/>
        </w:rPr>
        <w:fldChar w:fldCharType="separate"/>
      </w:r>
      <w:r w:rsidRPr="00F57606">
        <w:rPr>
          <w:rStyle w:val="Hypertextovprepojenie"/>
          <w:rFonts w:asciiTheme="minorHAnsi" w:eastAsia="Times New Roman" w:hAnsiTheme="minorHAnsi" w:cstheme="minorHAnsi"/>
          <w:lang w:val="en-US" w:eastAsia="fr-BE"/>
        </w:rPr>
        <w:t>http://ec.europa.eu/regional_policy/sources/docoffic/official/regulation/pdf/2014/proposals/regulation/general/general_proposal_en.pdf</w:t>
      </w:r>
    </w:p>
    <w:p w:rsidR="009E5DD5" w:rsidRDefault="00B87C3B" w:rsidP="004C3E5E">
      <w:pPr>
        <w:pStyle w:val="Odsekzoznamu"/>
        <w:numPr>
          <w:ilvl w:val="0"/>
          <w:numId w:val="7"/>
        </w:numPr>
        <w:rPr>
          <w:lang w:val="en-US" w:eastAsia="fr-BE"/>
        </w:rPr>
      </w:pPr>
      <w:r>
        <w:rPr>
          <w:lang w:val="en-US" w:eastAsia="fr-BE"/>
        </w:rPr>
        <w:fldChar w:fldCharType="end"/>
      </w:r>
      <w:r>
        <w:rPr>
          <w:lang w:val="en-US" w:eastAsia="fr-BE"/>
        </w:rPr>
        <w:t xml:space="preserve">Proposal for the </w:t>
      </w:r>
      <w:r w:rsidR="00494AD6" w:rsidRPr="009E5DD5">
        <w:rPr>
          <w:lang w:val="en-US" w:eastAsia="fr-BE"/>
        </w:rPr>
        <w:t>draft Regulation on the financing, management and monitoring of the common agricultural policy COM(2011) 628/final/2</w:t>
      </w:r>
      <w:r w:rsidR="009E5DD5">
        <w:rPr>
          <w:lang w:val="en-US" w:eastAsia="fr-BE"/>
        </w:rPr>
        <w:br/>
      </w:r>
      <w:hyperlink r:id="rId10" w:history="1">
        <w:r w:rsidR="009E5DD5" w:rsidRPr="002C7EF0">
          <w:rPr>
            <w:rStyle w:val="Hypertextovprepojenie"/>
            <w:rFonts w:asciiTheme="minorHAnsi" w:eastAsia="Times New Roman" w:hAnsiTheme="minorHAnsi" w:cstheme="minorHAnsi"/>
            <w:lang w:val="en-US" w:eastAsia="fr-BE"/>
          </w:rPr>
          <w:t>http://ec.europa.eu/agriculture/cap-post-2013/legal-proposals/com628/628_en.pdf</w:t>
        </w:r>
      </w:hyperlink>
    </w:p>
    <w:p w:rsidR="009E5DD5" w:rsidRPr="00F57606" w:rsidRDefault="00B87C3B" w:rsidP="004C3E5E">
      <w:pPr>
        <w:pStyle w:val="Odsekzoznamu"/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val="en-US" w:eastAsia="fr-BE"/>
        </w:rPr>
      </w:pPr>
      <w:r w:rsidRPr="00F57606">
        <w:rPr>
          <w:rFonts w:asciiTheme="minorHAnsi" w:eastAsia="Times New Roman" w:hAnsiTheme="minorHAnsi" w:cstheme="minorHAnsi"/>
          <w:lang w:val="en-US" w:eastAsia="fr-BE"/>
        </w:rPr>
        <w:t xml:space="preserve">Proposal for </w:t>
      </w:r>
      <w:r w:rsidR="00494AD6" w:rsidRPr="00F57606">
        <w:rPr>
          <w:rFonts w:asciiTheme="minorHAnsi" w:eastAsia="Times New Roman" w:hAnsiTheme="minorHAnsi" w:cstheme="minorHAnsi"/>
          <w:lang w:val="en-US" w:eastAsia="fr-BE"/>
        </w:rPr>
        <w:t>draft Regulation establishing rules for direct payments…COM(2011)625/final/2</w:t>
      </w:r>
      <w:r w:rsidR="009E5DD5" w:rsidRPr="00F57606">
        <w:rPr>
          <w:rFonts w:asciiTheme="minorHAnsi" w:eastAsia="Times New Roman" w:hAnsiTheme="minorHAnsi" w:cstheme="minorHAnsi"/>
          <w:lang w:val="en-US" w:eastAsia="fr-BE"/>
        </w:rPr>
        <w:br/>
      </w:r>
      <w:hyperlink r:id="rId11" w:history="1">
        <w:r w:rsidR="009E5DD5" w:rsidRPr="00F57606">
          <w:rPr>
            <w:rStyle w:val="Hypertextovprepojenie"/>
            <w:rFonts w:asciiTheme="minorHAnsi" w:eastAsia="Times New Roman" w:hAnsiTheme="minorHAnsi" w:cstheme="minorHAnsi"/>
            <w:lang w:val="en-US" w:eastAsia="fr-BE"/>
          </w:rPr>
          <w:t>http://ec.europa.eu/agriculture/cap-post-2013/legal-proposals/com625/625_en.pdf</w:t>
        </w:r>
      </w:hyperlink>
    </w:p>
    <w:p w:rsidR="00B935C3" w:rsidRPr="00F57606" w:rsidRDefault="00B87C3B" w:rsidP="004C3E5E">
      <w:pPr>
        <w:pStyle w:val="Odsekzoznamu"/>
        <w:numPr>
          <w:ilvl w:val="0"/>
          <w:numId w:val="7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val="en-US" w:eastAsia="fr-BE"/>
        </w:rPr>
      </w:pPr>
      <w:r w:rsidRPr="00F57606">
        <w:rPr>
          <w:rFonts w:asciiTheme="minorHAnsi" w:eastAsia="Times New Roman" w:hAnsiTheme="minorHAnsi" w:cstheme="minorHAnsi"/>
          <w:lang w:val="en-US" w:eastAsia="fr-BE"/>
        </w:rPr>
        <w:t xml:space="preserve">Proposal for the </w:t>
      </w:r>
      <w:r w:rsidR="00494AD6" w:rsidRPr="00F57606">
        <w:rPr>
          <w:rFonts w:asciiTheme="minorHAnsi" w:eastAsia="Times New Roman" w:hAnsiTheme="minorHAnsi" w:cstheme="minorHAnsi"/>
          <w:lang w:val="en-US" w:eastAsia="fr-BE"/>
        </w:rPr>
        <w:t xml:space="preserve">draft Regulation establishing a common </w:t>
      </w:r>
      <w:proofErr w:type="spellStart"/>
      <w:r w:rsidR="00494AD6" w:rsidRPr="00F57606">
        <w:rPr>
          <w:rFonts w:asciiTheme="minorHAnsi" w:eastAsia="Times New Roman" w:hAnsiTheme="minorHAnsi" w:cstheme="minorHAnsi"/>
          <w:lang w:val="en-US" w:eastAsia="fr-BE"/>
        </w:rPr>
        <w:t>organisation</w:t>
      </w:r>
      <w:proofErr w:type="spellEnd"/>
      <w:r w:rsidR="00494AD6" w:rsidRPr="00F57606">
        <w:rPr>
          <w:rFonts w:asciiTheme="minorHAnsi" w:eastAsia="Times New Roman" w:hAnsiTheme="minorHAnsi" w:cstheme="minorHAnsi"/>
          <w:lang w:val="en-US" w:eastAsia="fr-BE"/>
        </w:rPr>
        <w:t xml:space="preserve"> of the markets… COM(2011) 626/final/2</w:t>
      </w:r>
      <w:r w:rsidR="00B935C3" w:rsidRPr="00F57606">
        <w:rPr>
          <w:rFonts w:asciiTheme="minorHAnsi" w:eastAsia="Times New Roman" w:hAnsiTheme="minorHAnsi" w:cstheme="minorHAnsi"/>
          <w:lang w:val="en-US" w:eastAsia="fr-BE"/>
        </w:rPr>
        <w:br/>
      </w:r>
      <w:hyperlink r:id="rId12" w:history="1">
        <w:r w:rsidR="00B935C3" w:rsidRPr="00F57606">
          <w:rPr>
            <w:rStyle w:val="Hypertextovprepojenie"/>
            <w:rFonts w:asciiTheme="minorHAnsi" w:eastAsia="Times New Roman" w:hAnsiTheme="minorHAnsi" w:cstheme="minorHAnsi"/>
            <w:lang w:val="en-US" w:eastAsia="fr-BE"/>
          </w:rPr>
          <w:t>http://ec.europa.eu/agriculture/cap-post-2013/legal-proposals/com626/626_en.pdf</w:t>
        </w:r>
      </w:hyperlink>
    </w:p>
    <w:p w:rsidR="00D215B9" w:rsidRPr="00F57606" w:rsidRDefault="00D215B9" w:rsidP="004C3E5E">
      <w:pPr>
        <w:pStyle w:val="Odsekzoznamu"/>
        <w:numPr>
          <w:ilvl w:val="0"/>
          <w:numId w:val="7"/>
        </w:numPr>
        <w:spacing w:before="100" w:beforeAutospacing="1" w:after="100" w:afterAutospacing="1" w:line="240" w:lineRule="auto"/>
        <w:rPr>
          <w:rStyle w:val="Hypertextovprepojenie"/>
          <w:rFonts w:asciiTheme="minorHAnsi" w:eastAsia="Times New Roman" w:hAnsiTheme="minorHAnsi" w:cstheme="minorHAnsi"/>
          <w:lang w:val="en-US" w:eastAsia="fr-BE"/>
        </w:rPr>
      </w:pPr>
      <w:r w:rsidRPr="00F57606">
        <w:rPr>
          <w:rFonts w:asciiTheme="minorHAnsi" w:eastAsia="Times New Roman" w:hAnsiTheme="minorHAnsi" w:cstheme="minorHAnsi"/>
          <w:lang w:val="en-US" w:eastAsia="fr-BE"/>
        </w:rPr>
        <w:t>Presentation on the Commission legal proposals for monitoring and evaluation (Pillar I and II) (November 2011)</w:t>
      </w:r>
      <w:r w:rsidR="009E5DD5" w:rsidRPr="00F57606">
        <w:rPr>
          <w:rFonts w:asciiTheme="minorHAnsi" w:eastAsia="Times New Roman" w:hAnsiTheme="minorHAnsi" w:cstheme="minorHAnsi"/>
          <w:lang w:val="en-US" w:eastAsia="fr-BE"/>
        </w:rPr>
        <w:br/>
      </w:r>
      <w:r w:rsidR="009E5DD5">
        <w:rPr>
          <w:rFonts w:asciiTheme="minorHAnsi" w:eastAsia="Times New Roman" w:hAnsiTheme="minorHAnsi" w:cstheme="minorHAnsi"/>
          <w:lang w:val="en-US" w:eastAsia="fr-BE"/>
        </w:rPr>
        <w:fldChar w:fldCharType="begin"/>
      </w:r>
      <w:r w:rsidR="009E5DD5" w:rsidRPr="00F57606">
        <w:rPr>
          <w:rFonts w:asciiTheme="minorHAnsi" w:eastAsia="Times New Roman" w:hAnsiTheme="minorHAnsi" w:cstheme="minorHAnsi"/>
          <w:lang w:val="en-US" w:eastAsia="fr-BE"/>
        </w:rPr>
        <w:instrText xml:space="preserve"> HYPERLINK "http://ec.europa.eu/agriculture/cap-post-2013/monitoring-evaluation/slide-shows/11-2011_en.pdf" </w:instrText>
      </w:r>
      <w:r w:rsidR="009E5DD5">
        <w:rPr>
          <w:rFonts w:asciiTheme="minorHAnsi" w:eastAsia="Times New Roman" w:hAnsiTheme="minorHAnsi" w:cstheme="minorHAnsi"/>
          <w:lang w:val="en-US" w:eastAsia="fr-BE"/>
        </w:rPr>
        <w:fldChar w:fldCharType="separate"/>
      </w:r>
      <w:r w:rsidRPr="00F57606">
        <w:rPr>
          <w:rStyle w:val="Hypertextovprepojenie"/>
          <w:rFonts w:asciiTheme="minorHAnsi" w:eastAsia="Times New Roman" w:hAnsiTheme="minorHAnsi" w:cstheme="minorHAnsi"/>
          <w:lang w:val="en-US" w:eastAsia="fr-BE"/>
        </w:rPr>
        <w:t>http://ec.europa.eu/agriculture/cap-post-2013/monitoring-evaluation/slide-shows/11-2011_en.pdf</w:t>
      </w:r>
    </w:p>
    <w:p w:rsidR="00802D8E" w:rsidRPr="009E5DD5" w:rsidRDefault="009E5DD5" w:rsidP="004C3E5E">
      <w:pPr>
        <w:pStyle w:val="Odsekzoznamu"/>
        <w:numPr>
          <w:ilvl w:val="0"/>
          <w:numId w:val="7"/>
        </w:numPr>
        <w:rPr>
          <w:rStyle w:val="Hypertextovprepojenie"/>
          <w:rFonts w:asciiTheme="minorHAnsi" w:eastAsia="Times New Roman" w:hAnsiTheme="minorHAnsi" w:cstheme="minorHAnsi"/>
          <w:lang w:val="en-US" w:eastAsia="fr-BE"/>
        </w:rPr>
      </w:pPr>
      <w:r>
        <w:rPr>
          <w:lang w:val="en-US" w:eastAsia="fr-BE"/>
        </w:rPr>
        <w:fldChar w:fldCharType="end"/>
      </w:r>
      <w:r w:rsidR="00802D8E" w:rsidRPr="009E5DD5">
        <w:rPr>
          <w:lang w:val="en-US" w:eastAsia="fr-BE"/>
        </w:rPr>
        <w:t>Commission Staff Working document on the Common Strategic Framework, 14 March 2012</w:t>
      </w:r>
      <w:r>
        <w:rPr>
          <w:lang w:val="en-US" w:eastAsia="fr-BE"/>
        </w:rPr>
        <w:br/>
      </w:r>
      <w:r>
        <w:rPr>
          <w:lang w:val="en-US" w:eastAsia="fr-BE"/>
        </w:rPr>
        <w:fldChar w:fldCharType="begin"/>
      </w:r>
      <w:r>
        <w:rPr>
          <w:lang w:val="en-US" w:eastAsia="fr-BE"/>
        </w:rPr>
        <w:instrText xml:space="preserve"> HYPERLINK "http://ec.europa.eu/regional_policy/what/future/index_en.cfm" \l "2" </w:instrText>
      </w:r>
      <w:r>
        <w:rPr>
          <w:lang w:val="en-US" w:eastAsia="fr-BE"/>
        </w:rPr>
        <w:fldChar w:fldCharType="separate"/>
      </w:r>
      <w:r w:rsidR="00802D8E" w:rsidRPr="009E5DD5">
        <w:rPr>
          <w:rStyle w:val="Hypertextovprepojenie"/>
          <w:rFonts w:asciiTheme="minorHAnsi" w:eastAsia="Times New Roman" w:hAnsiTheme="minorHAnsi" w:cstheme="minorHAnsi"/>
          <w:lang w:val="en-US" w:eastAsia="fr-BE"/>
        </w:rPr>
        <w:t>http://ec.europa.eu/regional_policy/what/future/index_en.cfm#2</w:t>
      </w:r>
    </w:p>
    <w:p w:rsidR="000E75F5" w:rsidRPr="009E5DD5" w:rsidRDefault="009E5DD5" w:rsidP="004C3E5E">
      <w:pPr>
        <w:pStyle w:val="Odsekzoznamu"/>
        <w:numPr>
          <w:ilvl w:val="0"/>
          <w:numId w:val="7"/>
        </w:numPr>
        <w:rPr>
          <w:rStyle w:val="Hypertextovprepojenie"/>
          <w:rFonts w:asciiTheme="minorHAnsi" w:hAnsiTheme="minorHAnsi" w:cstheme="minorHAnsi"/>
          <w:lang w:val="en-US" w:eastAsia="fr-BE"/>
        </w:rPr>
      </w:pPr>
      <w:r>
        <w:rPr>
          <w:rFonts w:eastAsia="Times New Roman"/>
          <w:lang w:val="en-US" w:eastAsia="fr-BE"/>
        </w:rPr>
        <w:fldChar w:fldCharType="end"/>
      </w:r>
      <w:r w:rsidR="008A4F57" w:rsidRPr="009E5DD5">
        <w:rPr>
          <w:rFonts w:eastAsia="Times New Roman"/>
          <w:lang w:val="en-US" w:eastAsia="fr-BE"/>
        </w:rPr>
        <w:t xml:space="preserve">Information on the development of the monitoring and evaluation framework for the CAP (Pillar I and II) for post-2013 policy: </w:t>
      </w:r>
      <w:hyperlink r:id="rId13" w:history="1">
        <w:r w:rsidR="000E75F5" w:rsidRPr="009E5DD5">
          <w:rPr>
            <w:rStyle w:val="Hypertextovprepojenie"/>
            <w:rFonts w:asciiTheme="minorHAnsi" w:hAnsiTheme="minorHAnsi" w:cstheme="minorHAnsi"/>
            <w:lang w:val="en-US" w:eastAsia="fr-BE"/>
          </w:rPr>
          <w:t>http://ec.europa.eu/agriculture/cap-post-2013/monitoring-evaluation/index_en.htm</w:t>
        </w:r>
      </w:hyperlink>
    </w:p>
    <w:p w:rsidR="003724E5" w:rsidRPr="009E5DD5" w:rsidRDefault="003724E5" w:rsidP="00D35F50">
      <w:pPr>
        <w:tabs>
          <w:tab w:val="left" w:pos="2107"/>
        </w:tabs>
        <w:rPr>
          <w:rFonts w:asciiTheme="minorHAnsi" w:hAnsiTheme="minorHAnsi" w:cstheme="minorHAnsi"/>
          <w:lang w:val="en-GB"/>
        </w:rPr>
      </w:pPr>
      <w:r w:rsidRPr="009E5DD5">
        <w:rPr>
          <w:rFonts w:asciiTheme="minorHAnsi" w:hAnsiTheme="minorHAnsi" w:cstheme="minorHAnsi"/>
          <w:lang w:val="en-GB"/>
        </w:rPr>
        <w:t>EX ANTE</w:t>
      </w:r>
      <w:bookmarkStart w:id="47" w:name="_GoBack"/>
      <w:bookmarkEnd w:id="47"/>
    </w:p>
    <w:p w:rsidR="00B87C3B" w:rsidRPr="004474CF" w:rsidRDefault="00B87C3B" w:rsidP="004474CF">
      <w:pPr>
        <w:pStyle w:val="Odsekzoznamu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val="en-US" w:eastAsia="fr-BE"/>
        </w:rPr>
      </w:pPr>
      <w:r w:rsidRPr="004474CF">
        <w:rPr>
          <w:rFonts w:asciiTheme="minorHAnsi" w:eastAsia="Times New Roman" w:hAnsiTheme="minorHAnsi" w:cstheme="minorHAnsi"/>
          <w:lang w:val="en-US" w:eastAsia="fr-BE"/>
        </w:rPr>
        <w:t>Article 48 of the proposal for the Common Provisions Regulation COM(2011)615)</w:t>
      </w:r>
      <w:r w:rsidR="00630323" w:rsidRPr="004474CF">
        <w:rPr>
          <w:rFonts w:asciiTheme="minorHAnsi" w:eastAsia="Times New Roman" w:hAnsiTheme="minorHAnsi" w:cstheme="minorHAnsi"/>
          <w:lang w:val="en-US" w:eastAsia="fr-BE"/>
        </w:rPr>
        <w:br/>
      </w:r>
      <w:r w:rsidRPr="004474CF">
        <w:rPr>
          <w:rFonts w:asciiTheme="minorHAnsi" w:eastAsia="Times New Roman" w:hAnsiTheme="minorHAnsi" w:cstheme="minorHAnsi"/>
          <w:lang w:val="en-US" w:eastAsia="fr-BE"/>
        </w:rPr>
        <w:fldChar w:fldCharType="begin"/>
      </w:r>
      <w:r w:rsidRPr="004474CF">
        <w:rPr>
          <w:rFonts w:asciiTheme="minorHAnsi" w:eastAsia="Times New Roman" w:hAnsiTheme="minorHAnsi" w:cstheme="minorHAnsi"/>
          <w:lang w:val="en-US" w:eastAsia="fr-BE"/>
        </w:rPr>
        <w:instrText xml:space="preserve"> HYPERLINK "http://ec.europa.eu/regional_policy/sources/docoffic/official/regulation/pdf/2014/proposals/regulation/general/general_proposal_en.pdf</w:instrText>
      </w:r>
    </w:p>
    <w:p w:rsidR="00B87C3B" w:rsidRPr="00485658" w:rsidRDefault="00B87C3B" w:rsidP="004C3E5E">
      <w:pPr>
        <w:pStyle w:val="Odsekzoznamu"/>
        <w:numPr>
          <w:ilvl w:val="0"/>
          <w:numId w:val="1"/>
        </w:numPr>
        <w:spacing w:before="100" w:beforeAutospacing="1" w:after="100" w:afterAutospacing="1" w:line="240" w:lineRule="auto"/>
        <w:rPr>
          <w:rStyle w:val="Hypertextovprepojenie"/>
          <w:rFonts w:asciiTheme="minorHAnsi" w:eastAsia="Times New Roman" w:hAnsiTheme="minorHAnsi" w:cstheme="minorHAnsi"/>
          <w:lang w:val="en-US" w:eastAsia="fr-BE"/>
        </w:rPr>
      </w:pPr>
      <w:r w:rsidRPr="00485658">
        <w:rPr>
          <w:rFonts w:asciiTheme="minorHAnsi" w:eastAsia="Times New Roman" w:hAnsiTheme="minorHAnsi" w:cstheme="minorHAnsi"/>
          <w:lang w:val="en-US" w:eastAsia="fr-BE"/>
        </w:rPr>
        <w:instrText xml:space="preserve">" </w:instrText>
      </w:r>
      <w:r>
        <w:rPr>
          <w:rFonts w:asciiTheme="minorHAnsi" w:eastAsia="Times New Roman" w:hAnsiTheme="minorHAnsi" w:cstheme="minorHAnsi"/>
          <w:lang w:val="en-US" w:eastAsia="fr-BE"/>
        </w:rPr>
        <w:fldChar w:fldCharType="separate"/>
      </w:r>
      <w:r w:rsidRPr="00485658">
        <w:rPr>
          <w:rStyle w:val="Hypertextovprepojenie"/>
          <w:rFonts w:asciiTheme="minorHAnsi" w:eastAsia="Times New Roman" w:hAnsiTheme="minorHAnsi" w:cstheme="minorHAnsi"/>
          <w:lang w:val="en-US" w:eastAsia="fr-BE"/>
        </w:rPr>
        <w:t>http://ec.europa.eu/regional_policy/sources/docoffic/official/regulation/pdf/2014/proposals/regulation/general/general_proposal_en.pdf</w:t>
      </w:r>
    </w:p>
    <w:p w:rsidR="004474CF" w:rsidRPr="004474CF" w:rsidRDefault="00B87C3B" w:rsidP="004474CF">
      <w:pPr>
        <w:pStyle w:val="Odsekzoznamu"/>
        <w:numPr>
          <w:ilvl w:val="0"/>
          <w:numId w:val="1"/>
        </w:numPr>
        <w:rPr>
          <w:rFonts w:asciiTheme="minorHAnsi" w:eastAsia="Times New Roman" w:hAnsiTheme="minorHAnsi" w:cstheme="minorHAnsi"/>
          <w:lang w:val="en-US" w:eastAsia="fr-BE"/>
        </w:rPr>
      </w:pPr>
      <w:r>
        <w:rPr>
          <w:lang w:val="en-US" w:eastAsia="fr-BE"/>
        </w:rPr>
        <w:fldChar w:fldCharType="end"/>
      </w:r>
      <w:r w:rsidR="004474CF">
        <w:rPr>
          <w:lang w:val="en-US" w:eastAsia="fr-BE"/>
        </w:rPr>
        <w:t xml:space="preserve">Article 9 of the proposal for the draft Rural Development </w:t>
      </w:r>
      <w:r w:rsidR="004474CF" w:rsidRPr="00B87C3B">
        <w:rPr>
          <w:lang w:val="en-US" w:eastAsia="fr-BE"/>
        </w:rPr>
        <w:t>Regulation COM (2011) 627/final/2)</w:t>
      </w:r>
      <w:r w:rsidR="004474CF">
        <w:rPr>
          <w:lang w:val="en-US" w:eastAsia="fr-BE"/>
        </w:rPr>
        <w:br/>
      </w:r>
      <w:r w:rsidR="004474CF" w:rsidRPr="004474CF">
        <w:rPr>
          <w:rFonts w:asciiTheme="minorHAnsi" w:eastAsia="Times New Roman" w:hAnsiTheme="minorHAnsi" w:cstheme="minorHAnsi"/>
          <w:lang w:val="en-US" w:eastAsia="fr-BE"/>
        </w:rPr>
        <w:t>http://ec.europa.eu/agriculture/cap-post-2013/legal-proposals/com627/627_en.pdf</w:t>
      </w:r>
    </w:p>
    <w:p w:rsidR="00630323" w:rsidRPr="009E5DD5" w:rsidRDefault="00B87C3B" w:rsidP="004C3E5E">
      <w:pPr>
        <w:pStyle w:val="Odsekzoznamu"/>
        <w:numPr>
          <w:ilvl w:val="0"/>
          <w:numId w:val="1"/>
        </w:numPr>
        <w:rPr>
          <w:rStyle w:val="Hypertextovprepojenie"/>
          <w:rFonts w:asciiTheme="minorHAnsi" w:eastAsia="Times New Roman" w:hAnsiTheme="minorHAnsi" w:cstheme="minorHAnsi"/>
          <w:lang w:val="en-US" w:eastAsia="fr-BE"/>
        </w:rPr>
      </w:pPr>
      <w:r w:rsidRPr="00B87C3B">
        <w:rPr>
          <w:lang w:val="en-US" w:eastAsia="fr-BE"/>
        </w:rPr>
        <w:t xml:space="preserve">Article 84 of </w:t>
      </w:r>
      <w:r w:rsidR="00630323">
        <w:rPr>
          <w:lang w:val="en-US" w:eastAsia="fr-BE"/>
        </w:rPr>
        <w:t xml:space="preserve">the proposal for the </w:t>
      </w:r>
      <w:r w:rsidRPr="00B87C3B">
        <w:rPr>
          <w:lang w:val="en-US" w:eastAsia="fr-BE"/>
        </w:rPr>
        <w:t>draft Rural Development Regulation COM (2011) 627/final/2)</w:t>
      </w:r>
      <w:r w:rsidR="00630323">
        <w:rPr>
          <w:lang w:val="en-US" w:eastAsia="fr-BE"/>
        </w:rPr>
        <w:br/>
      </w:r>
      <w:r w:rsidR="00630323">
        <w:rPr>
          <w:lang w:val="en-US" w:eastAsia="fr-BE"/>
        </w:rPr>
        <w:fldChar w:fldCharType="begin"/>
      </w:r>
      <w:r w:rsidR="00630323">
        <w:rPr>
          <w:lang w:val="en-US" w:eastAsia="fr-BE"/>
        </w:rPr>
        <w:instrText xml:space="preserve"> HYPERLINK "http://ec.europa.eu/agriculture/cap-post-2013/legal-proposals/com627/627_en.pdf" </w:instrText>
      </w:r>
      <w:r w:rsidR="00630323">
        <w:rPr>
          <w:lang w:val="en-US" w:eastAsia="fr-BE"/>
        </w:rPr>
        <w:fldChar w:fldCharType="separate"/>
      </w:r>
      <w:r w:rsidR="00630323" w:rsidRPr="009E5DD5">
        <w:rPr>
          <w:rStyle w:val="Hypertextovprepojenie"/>
          <w:rFonts w:asciiTheme="minorHAnsi" w:eastAsia="Times New Roman" w:hAnsiTheme="minorHAnsi" w:cstheme="minorHAnsi"/>
          <w:lang w:val="en-US" w:eastAsia="fr-BE"/>
        </w:rPr>
        <w:t>http://ec.europa.eu/agriculture/cap-post-2013/legal-proposals/com627/627_en.pdf</w:t>
      </w:r>
    </w:p>
    <w:p w:rsidR="00D35F50" w:rsidRPr="004474CF" w:rsidRDefault="00630323" w:rsidP="004C3E5E">
      <w:pPr>
        <w:pStyle w:val="Odsekzoznamu"/>
        <w:numPr>
          <w:ilvl w:val="0"/>
          <w:numId w:val="1"/>
        </w:numPr>
        <w:rPr>
          <w:lang w:eastAsia="fr-BE"/>
        </w:rPr>
      </w:pPr>
      <w:r>
        <w:rPr>
          <w:lang w:val="en-US" w:eastAsia="fr-BE"/>
        </w:rPr>
        <w:fldChar w:fldCharType="end"/>
      </w:r>
      <w:r w:rsidR="00D35F50" w:rsidRPr="00D35F50">
        <w:rPr>
          <w:lang w:val="en-US" w:eastAsia="fr-BE"/>
        </w:rPr>
        <w:t xml:space="preserve">Guidelines for the ex ante evaluation of 2014-2020 RDPs </w:t>
      </w:r>
      <w:r w:rsidR="00D35F50" w:rsidRPr="009E5DD5">
        <w:rPr>
          <w:lang w:val="en-US" w:eastAsia="fr-BE"/>
        </w:rPr>
        <w:t>–</w:t>
      </w:r>
      <w:r w:rsidR="00D35F50" w:rsidRPr="00D35F50">
        <w:rPr>
          <w:lang w:val="en-US" w:eastAsia="fr-BE"/>
        </w:rPr>
        <w:t xml:space="preserve"> Draft</w:t>
      </w:r>
      <w:r w:rsidR="00D35F50" w:rsidRPr="009E5DD5">
        <w:rPr>
          <w:lang w:val="en-US" w:eastAsia="fr-BE"/>
        </w:rPr>
        <w:t xml:space="preserve">, </w:t>
      </w:r>
      <w:r w:rsidR="00D35F50" w:rsidRPr="00D35F50">
        <w:rPr>
          <w:lang w:val="en-US" w:eastAsia="fr-BE"/>
        </w:rPr>
        <w:t>August 2012</w:t>
      </w:r>
      <w:r w:rsidR="00D35F50" w:rsidRPr="009E5DD5">
        <w:rPr>
          <w:lang w:val="en-US" w:eastAsia="fr-BE"/>
        </w:rPr>
        <w:t xml:space="preserve">, </w:t>
      </w:r>
      <w:r w:rsidR="00D35F50" w:rsidRPr="00D35F50">
        <w:rPr>
          <w:lang w:val="en-US" w:eastAsia="fr-BE"/>
        </w:rPr>
        <w:t>196 pp.</w:t>
      </w:r>
      <w:r w:rsidR="00D35F50" w:rsidRPr="009E5DD5">
        <w:rPr>
          <w:lang w:val="en-US" w:eastAsia="fr-BE"/>
        </w:rPr>
        <w:br/>
      </w:r>
      <w:hyperlink r:id="rId14" w:history="1">
        <w:r w:rsidR="00EA351F" w:rsidRPr="004474CF">
          <w:rPr>
            <w:rStyle w:val="Hypertextovprepojenie"/>
            <w:rFonts w:asciiTheme="minorHAnsi" w:eastAsia="Times New Roman" w:hAnsiTheme="minorHAnsi" w:cstheme="minorHAnsi"/>
            <w:lang w:eastAsia="fr-BE"/>
          </w:rPr>
          <w:t>http://enrd.ec.europa.eu/app_templates/filedownload.cfm?id=7797A2AE-91CD-8D82-C9DB-D30E043439F1</w:t>
        </w:r>
      </w:hyperlink>
    </w:p>
    <w:p w:rsidR="003724E5" w:rsidRPr="00485658" w:rsidRDefault="003724E5" w:rsidP="004C3E5E">
      <w:pPr>
        <w:pStyle w:val="Odsekzoznamu"/>
        <w:numPr>
          <w:ilvl w:val="0"/>
          <w:numId w:val="1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val="en-US" w:eastAsia="fr-BE"/>
        </w:rPr>
      </w:pPr>
      <w:r w:rsidRPr="00485658">
        <w:rPr>
          <w:rFonts w:asciiTheme="minorHAnsi" w:eastAsia="Times New Roman" w:hAnsiTheme="minorHAnsi" w:cstheme="minorHAnsi"/>
          <w:lang w:val="en-US" w:eastAsia="fr-BE"/>
        </w:rPr>
        <w:lastRenderedPageBreak/>
        <w:t>Good Practice Workshop on drafting terms of reference for ex ante evaluations - Brussels, Belgium - 1 March 2012</w:t>
      </w:r>
      <w:r w:rsidR="00ED5B80" w:rsidRPr="00485658">
        <w:rPr>
          <w:rFonts w:asciiTheme="minorHAnsi" w:eastAsia="Times New Roman" w:hAnsiTheme="minorHAnsi" w:cstheme="minorHAnsi"/>
          <w:lang w:val="en-US" w:eastAsia="fr-BE"/>
        </w:rPr>
        <w:br/>
      </w:r>
      <w:hyperlink r:id="rId15" w:history="1">
        <w:r w:rsidR="00ED5B80" w:rsidRPr="00485658">
          <w:rPr>
            <w:rStyle w:val="Hypertextovprepojenie"/>
            <w:rFonts w:asciiTheme="minorHAnsi" w:eastAsia="Times New Roman" w:hAnsiTheme="minorHAnsi" w:cstheme="minorHAnsi"/>
            <w:lang w:val="en-US" w:eastAsia="fr-BE"/>
          </w:rPr>
          <w:t>http://enrd.ec.europa.eu/evaluation/good-practices-workshops/drafting-terms-of-reference-for-ex-ante-evaluations/en/drafting-terms-of-reference-for-ex-ante-evaluations_en.cfm</w:t>
        </w:r>
      </w:hyperlink>
    </w:p>
    <w:p w:rsidR="003724E5" w:rsidRPr="009E5DD5" w:rsidRDefault="003724E5" w:rsidP="00D35F5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fr-BE"/>
        </w:rPr>
      </w:pPr>
    </w:p>
    <w:p w:rsidR="00D35F50" w:rsidRPr="009E5DD5" w:rsidRDefault="001916BB" w:rsidP="00D35F5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val="en-US" w:eastAsia="fr-BE"/>
        </w:rPr>
      </w:pPr>
      <w:r w:rsidRPr="009E5DD5">
        <w:rPr>
          <w:rFonts w:asciiTheme="minorHAnsi" w:eastAsia="Times New Roman" w:hAnsiTheme="minorHAnsi" w:cstheme="minorHAnsi"/>
          <w:lang w:val="en-US" w:eastAsia="fr-BE"/>
        </w:rPr>
        <w:t>FOCUS GROUPS 2011</w:t>
      </w:r>
    </w:p>
    <w:p w:rsidR="001916BB" w:rsidRPr="004474CF" w:rsidRDefault="001916BB" w:rsidP="004C3E5E">
      <w:pPr>
        <w:pStyle w:val="Odsekzoznamu"/>
        <w:numPr>
          <w:ilvl w:val="0"/>
          <w:numId w:val="2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fr-BE"/>
        </w:rPr>
      </w:pPr>
      <w:r w:rsidRPr="00485658">
        <w:rPr>
          <w:rFonts w:asciiTheme="minorHAnsi" w:eastAsia="Times New Roman" w:hAnsiTheme="minorHAnsi" w:cstheme="minorHAnsi"/>
          <w:lang w:val="en-US" w:eastAsia="fr-BE"/>
        </w:rPr>
        <w:t>Synthesis Report on the Focus Groups 2011, April 2012, 37pp.</w:t>
      </w:r>
      <w:r w:rsidRPr="00485658">
        <w:rPr>
          <w:rFonts w:asciiTheme="minorHAnsi" w:eastAsia="Times New Roman" w:hAnsiTheme="minorHAnsi" w:cstheme="minorHAnsi"/>
          <w:lang w:val="en-US" w:eastAsia="fr-BE"/>
        </w:rPr>
        <w:br/>
      </w:r>
      <w:hyperlink r:id="rId16" w:history="1">
        <w:r w:rsidRPr="004474CF">
          <w:rPr>
            <w:rStyle w:val="Hypertextovprepojenie"/>
            <w:rFonts w:asciiTheme="minorHAnsi" w:eastAsia="Times New Roman" w:hAnsiTheme="minorHAnsi" w:cstheme="minorHAnsi"/>
            <w:lang w:eastAsia="fr-BE"/>
          </w:rPr>
          <w:t>http://enrd.ec.europa.eu/app_templates/filedownload.cfm?id=50CBD52F-F784-BB7E-5A41-26FECB61E00A</w:t>
        </w:r>
      </w:hyperlink>
    </w:p>
    <w:p w:rsidR="001916BB" w:rsidRPr="004474CF" w:rsidRDefault="001916BB" w:rsidP="001916BB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fr-BE"/>
        </w:rPr>
      </w:pPr>
    </w:p>
    <w:p w:rsidR="00D35F50" w:rsidRPr="009E5DD5" w:rsidRDefault="00DA244F" w:rsidP="00D35F50">
      <w:pPr>
        <w:tabs>
          <w:tab w:val="left" w:pos="2107"/>
        </w:tabs>
        <w:rPr>
          <w:rFonts w:asciiTheme="minorHAnsi" w:hAnsiTheme="minorHAnsi" w:cstheme="minorHAnsi"/>
          <w:lang w:val="en-GB"/>
        </w:rPr>
      </w:pPr>
      <w:r w:rsidRPr="009E5DD5">
        <w:rPr>
          <w:rFonts w:asciiTheme="minorHAnsi" w:hAnsiTheme="minorHAnsi" w:cstheme="minorHAnsi"/>
          <w:lang w:val="en-GB"/>
        </w:rPr>
        <w:t xml:space="preserve">KEY </w:t>
      </w:r>
      <w:r w:rsidR="00D35F50" w:rsidRPr="009E5DD5">
        <w:rPr>
          <w:rFonts w:asciiTheme="minorHAnsi" w:hAnsiTheme="minorHAnsi" w:cstheme="minorHAnsi"/>
          <w:lang w:val="en-GB"/>
        </w:rPr>
        <w:t>EVENTS</w:t>
      </w:r>
      <w:r w:rsidR="004D739E" w:rsidRPr="009E5DD5">
        <w:rPr>
          <w:rFonts w:asciiTheme="minorHAnsi" w:hAnsiTheme="minorHAnsi" w:cstheme="minorHAnsi"/>
          <w:lang w:val="en-GB"/>
        </w:rPr>
        <w:t xml:space="preserve"> AT EU LEVEL</w:t>
      </w:r>
    </w:p>
    <w:p w:rsidR="005F3C97" w:rsidRPr="00485658" w:rsidRDefault="005F3C97" w:rsidP="004C3E5E">
      <w:pPr>
        <w:pStyle w:val="Odsekzoznamu"/>
        <w:numPr>
          <w:ilvl w:val="0"/>
          <w:numId w:val="3"/>
        </w:numPr>
        <w:tabs>
          <w:tab w:val="left" w:pos="2107"/>
        </w:tabs>
        <w:rPr>
          <w:rFonts w:asciiTheme="minorHAnsi" w:hAnsiTheme="minorHAnsi" w:cstheme="minorHAnsi"/>
          <w:lang w:val="en-GB"/>
        </w:rPr>
      </w:pPr>
      <w:r w:rsidRPr="00485658">
        <w:rPr>
          <w:rFonts w:asciiTheme="minorHAnsi" w:hAnsiTheme="minorHAnsi" w:cstheme="minorHAnsi"/>
          <w:lang w:val="en-GB"/>
        </w:rPr>
        <w:t xml:space="preserve">Joint workshop of the European Network for Rural Development (ENRD) and the European Evaluation Network (EEN) on 2014-2020 Strategic programming and RDP Monitoring and Evaluation – Brussels - 14/15 March 2012 </w:t>
      </w:r>
      <w:r w:rsidRPr="00485658">
        <w:rPr>
          <w:rFonts w:asciiTheme="minorHAnsi" w:hAnsiTheme="minorHAnsi" w:cstheme="minorHAnsi"/>
          <w:lang w:val="en-GB"/>
        </w:rPr>
        <w:br/>
      </w:r>
      <w:hyperlink r:id="rId17" w:history="1">
        <w:r w:rsidRPr="00485658">
          <w:rPr>
            <w:rStyle w:val="Hypertextovprepojenie"/>
            <w:rFonts w:asciiTheme="minorHAnsi" w:hAnsiTheme="minorHAnsi" w:cstheme="minorHAnsi"/>
            <w:lang w:val="en-GB"/>
          </w:rPr>
          <w:t>http://ec.europa.eu/agriculture/cap-post-2013/monitoring-evaluation/workshop-03-2012/outcome_en.pdf</w:t>
        </w:r>
      </w:hyperlink>
    </w:p>
    <w:p w:rsidR="00DA244F" w:rsidRPr="009E5DD5" w:rsidRDefault="00480130" w:rsidP="00D35F50">
      <w:pPr>
        <w:tabs>
          <w:tab w:val="left" w:pos="2107"/>
        </w:tabs>
        <w:rPr>
          <w:rFonts w:asciiTheme="minorHAnsi" w:hAnsiTheme="minorHAnsi" w:cstheme="minorHAnsi"/>
          <w:lang w:val="en-GB"/>
        </w:rPr>
      </w:pPr>
      <w:r w:rsidRPr="009E5DD5">
        <w:rPr>
          <w:rFonts w:asciiTheme="minorHAnsi" w:hAnsiTheme="minorHAnsi" w:cstheme="minorHAnsi"/>
          <w:lang w:val="en-GB"/>
        </w:rPr>
        <w:t>Good Practice workshops of the Evaluation Helpdesk:</w:t>
      </w:r>
    </w:p>
    <w:p w:rsidR="003724E5" w:rsidRPr="00485658" w:rsidRDefault="003724E5" w:rsidP="004C3E5E">
      <w:pPr>
        <w:pStyle w:val="Odsekzoznamu"/>
        <w:numPr>
          <w:ilvl w:val="0"/>
          <w:numId w:val="3"/>
        </w:numPr>
        <w:tabs>
          <w:tab w:val="left" w:pos="2107"/>
        </w:tabs>
        <w:rPr>
          <w:rFonts w:asciiTheme="minorHAnsi" w:hAnsiTheme="minorHAnsi" w:cstheme="minorHAnsi"/>
          <w:lang w:val="en-GB"/>
        </w:rPr>
      </w:pPr>
      <w:r w:rsidRPr="00485658">
        <w:rPr>
          <w:rFonts w:asciiTheme="minorHAnsi" w:hAnsiTheme="minorHAnsi" w:cstheme="minorHAnsi"/>
          <w:lang w:val="en-GB"/>
        </w:rPr>
        <w:t xml:space="preserve">“From </w:t>
      </w:r>
      <w:proofErr w:type="spellStart"/>
      <w:r w:rsidRPr="00485658">
        <w:rPr>
          <w:rFonts w:asciiTheme="minorHAnsi" w:hAnsiTheme="minorHAnsi" w:cstheme="minorHAnsi"/>
          <w:lang w:val="en-GB"/>
        </w:rPr>
        <w:t>Ongoing</w:t>
      </w:r>
      <w:proofErr w:type="spellEnd"/>
      <w:r w:rsidRPr="00485658">
        <w:rPr>
          <w:rFonts w:asciiTheme="minorHAnsi" w:hAnsiTheme="minorHAnsi" w:cstheme="minorHAnsi"/>
          <w:lang w:val="en-GB"/>
        </w:rPr>
        <w:t xml:space="preserve"> Evaluation towards the Evaluation Plan” - Vienna, Austria - 14 May 2012</w:t>
      </w:r>
      <w:r w:rsidRPr="00485658">
        <w:rPr>
          <w:rFonts w:asciiTheme="minorHAnsi" w:hAnsiTheme="minorHAnsi" w:cstheme="minorHAnsi"/>
          <w:lang w:val="en-GB"/>
        </w:rPr>
        <w:br/>
      </w:r>
      <w:hyperlink r:id="rId18" w:history="1">
        <w:r w:rsidRPr="00485658">
          <w:rPr>
            <w:rStyle w:val="Hypertextovprepojenie"/>
            <w:rFonts w:asciiTheme="minorHAnsi" w:hAnsiTheme="minorHAnsi" w:cstheme="minorHAnsi"/>
            <w:lang w:val="en-GB"/>
          </w:rPr>
          <w:t>http://enrd.ec.europa.eu/evaluation/good-practices-workshops/from-ongoing-evaluation-towards-the-evaluation-plan_en/en/from-ongoing-evaluation-towards-the-evaluation-plan_en.cfm</w:t>
        </w:r>
      </w:hyperlink>
    </w:p>
    <w:p w:rsidR="00F17071" w:rsidRPr="00485658" w:rsidRDefault="00F17071" w:rsidP="004C3E5E">
      <w:pPr>
        <w:pStyle w:val="Odsekzoznamu"/>
        <w:numPr>
          <w:ilvl w:val="0"/>
          <w:numId w:val="3"/>
        </w:numPr>
        <w:tabs>
          <w:tab w:val="left" w:pos="2107"/>
        </w:tabs>
        <w:rPr>
          <w:rFonts w:asciiTheme="minorHAnsi" w:eastAsia="Times New Roman" w:hAnsiTheme="minorHAnsi" w:cstheme="minorHAnsi"/>
          <w:lang w:val="en-US" w:eastAsia="fr-BE"/>
        </w:rPr>
      </w:pPr>
      <w:r w:rsidRPr="00485658">
        <w:rPr>
          <w:rFonts w:asciiTheme="minorHAnsi" w:eastAsia="Times New Roman" w:hAnsiTheme="minorHAnsi" w:cstheme="minorHAnsi"/>
          <w:lang w:val="en-GB" w:eastAsia="fr-BE"/>
        </w:rPr>
        <w:t>“</w:t>
      </w:r>
      <w:r w:rsidRPr="00485658">
        <w:rPr>
          <w:rFonts w:asciiTheme="minorHAnsi" w:eastAsia="Times New Roman" w:hAnsiTheme="minorHAnsi" w:cstheme="minorHAnsi"/>
          <w:lang w:val="en-US" w:eastAsia="fr-BE"/>
        </w:rPr>
        <w:t>Drafting terms of reference for ex ante evaluations” - Brussels, Belgium - 1 March 2012</w:t>
      </w:r>
      <w:r w:rsidRPr="00485658">
        <w:rPr>
          <w:rFonts w:asciiTheme="minorHAnsi" w:eastAsia="Times New Roman" w:hAnsiTheme="minorHAnsi" w:cstheme="minorHAnsi"/>
          <w:lang w:val="en-US" w:eastAsia="fr-BE"/>
        </w:rPr>
        <w:br/>
      </w:r>
      <w:hyperlink r:id="rId19" w:history="1">
        <w:r w:rsidRPr="00485658">
          <w:rPr>
            <w:rStyle w:val="Hypertextovprepojenie"/>
            <w:rFonts w:asciiTheme="minorHAnsi" w:eastAsia="Times New Roman" w:hAnsiTheme="minorHAnsi" w:cstheme="minorHAnsi"/>
            <w:lang w:val="en-US" w:eastAsia="fr-BE"/>
          </w:rPr>
          <w:t>http://enrd.ec.europa.eu/evaluation/good-practices-workshops/drafting-terms-of-reference-for-ex-ante-evaluations/en/drafting-terms-of-reference-for-ex-ante-evaluations_en.cfm</w:t>
        </w:r>
      </w:hyperlink>
    </w:p>
    <w:p w:rsidR="00DA244F" w:rsidRPr="00485658" w:rsidRDefault="00F17071" w:rsidP="004C3E5E">
      <w:pPr>
        <w:pStyle w:val="Odsekzoznamu"/>
        <w:numPr>
          <w:ilvl w:val="0"/>
          <w:numId w:val="3"/>
        </w:numPr>
        <w:tabs>
          <w:tab w:val="left" w:pos="2107"/>
        </w:tabs>
        <w:rPr>
          <w:rFonts w:asciiTheme="minorHAnsi" w:hAnsiTheme="minorHAnsi" w:cstheme="minorHAnsi"/>
          <w:lang w:val="en-GB"/>
        </w:rPr>
      </w:pPr>
      <w:r w:rsidRPr="00485658">
        <w:rPr>
          <w:rFonts w:asciiTheme="minorHAnsi" w:hAnsiTheme="minorHAnsi" w:cstheme="minorHAnsi"/>
          <w:lang w:val="en-GB"/>
        </w:rPr>
        <w:t>“</w:t>
      </w:r>
      <w:r w:rsidR="00DA244F" w:rsidRPr="00485658">
        <w:rPr>
          <w:rFonts w:asciiTheme="minorHAnsi" w:hAnsiTheme="minorHAnsi" w:cstheme="minorHAnsi"/>
          <w:lang w:val="en-GB"/>
        </w:rPr>
        <w:t>High Nature Value farmland and forestry</w:t>
      </w:r>
      <w:r w:rsidRPr="00485658">
        <w:rPr>
          <w:rFonts w:asciiTheme="minorHAnsi" w:hAnsiTheme="minorHAnsi" w:cstheme="minorHAnsi"/>
          <w:lang w:val="en-GB"/>
        </w:rPr>
        <w:t>”</w:t>
      </w:r>
      <w:r w:rsidR="00DA244F" w:rsidRPr="00485658">
        <w:rPr>
          <w:rFonts w:asciiTheme="minorHAnsi" w:hAnsiTheme="minorHAnsi" w:cstheme="minorHAnsi"/>
          <w:lang w:val="en-GB"/>
        </w:rPr>
        <w:t xml:space="preserve"> - Edinburgh, Scotland – 20 February 2012</w:t>
      </w:r>
      <w:r w:rsidR="00485658">
        <w:rPr>
          <w:rFonts w:asciiTheme="minorHAnsi" w:hAnsiTheme="minorHAnsi" w:cstheme="minorHAnsi"/>
          <w:lang w:val="en-GB"/>
        </w:rPr>
        <w:br/>
      </w:r>
      <w:hyperlink r:id="rId20" w:history="1">
        <w:r w:rsidR="00DA244F" w:rsidRPr="00485658">
          <w:rPr>
            <w:rStyle w:val="Hypertextovprepojenie"/>
            <w:rFonts w:asciiTheme="minorHAnsi" w:hAnsiTheme="minorHAnsi" w:cstheme="minorHAnsi"/>
            <w:lang w:val="en-GB"/>
          </w:rPr>
          <w:t>http://enrd.ec.europa.eu/evaluation/good-practices-workshops/high-nature-value-farmland-and-forestry/en/high-nature-value-farmland-and-forestry_en.cfm</w:t>
        </w:r>
      </w:hyperlink>
    </w:p>
    <w:p w:rsidR="00480130" w:rsidRPr="00485658" w:rsidRDefault="00F17071" w:rsidP="004C3E5E">
      <w:pPr>
        <w:pStyle w:val="Odsekzoznamu"/>
        <w:numPr>
          <w:ilvl w:val="0"/>
          <w:numId w:val="3"/>
        </w:numPr>
        <w:tabs>
          <w:tab w:val="left" w:pos="2107"/>
        </w:tabs>
        <w:rPr>
          <w:rFonts w:asciiTheme="minorHAnsi" w:hAnsiTheme="minorHAnsi" w:cstheme="minorHAnsi"/>
          <w:lang w:val="en-GB"/>
        </w:rPr>
      </w:pPr>
      <w:r w:rsidRPr="00485658">
        <w:rPr>
          <w:rFonts w:asciiTheme="minorHAnsi" w:hAnsiTheme="minorHAnsi" w:cstheme="minorHAnsi"/>
          <w:lang w:val="en-GB"/>
        </w:rPr>
        <w:t>“</w:t>
      </w:r>
      <w:r w:rsidR="00480130" w:rsidRPr="00485658">
        <w:rPr>
          <w:rFonts w:asciiTheme="minorHAnsi" w:hAnsiTheme="minorHAnsi" w:cstheme="minorHAnsi"/>
          <w:lang w:val="en-GB"/>
        </w:rPr>
        <w:t>Evaluation of National Rural Network Programmes</w:t>
      </w:r>
      <w:r w:rsidRPr="00485658">
        <w:rPr>
          <w:rFonts w:asciiTheme="minorHAnsi" w:hAnsiTheme="minorHAnsi" w:cstheme="minorHAnsi"/>
          <w:lang w:val="en-GB"/>
        </w:rPr>
        <w:t>”</w:t>
      </w:r>
      <w:r w:rsidR="00480130" w:rsidRPr="00485658">
        <w:rPr>
          <w:rFonts w:asciiTheme="minorHAnsi" w:hAnsiTheme="minorHAnsi" w:cstheme="minorHAnsi"/>
          <w:lang w:val="en-GB"/>
        </w:rPr>
        <w:t xml:space="preserve"> - Brussels, Belgium – 7 February 2012</w:t>
      </w:r>
      <w:r w:rsidR="00480130" w:rsidRPr="00485658">
        <w:rPr>
          <w:rFonts w:asciiTheme="minorHAnsi" w:hAnsiTheme="minorHAnsi" w:cstheme="minorHAnsi"/>
          <w:lang w:val="en-GB"/>
        </w:rPr>
        <w:br/>
      </w:r>
      <w:hyperlink r:id="rId21" w:history="1">
        <w:r w:rsidR="00480130" w:rsidRPr="00485658">
          <w:rPr>
            <w:rStyle w:val="Hypertextovprepojenie"/>
            <w:rFonts w:asciiTheme="minorHAnsi" w:hAnsiTheme="minorHAnsi" w:cstheme="minorHAnsi"/>
            <w:lang w:val="en-GB"/>
          </w:rPr>
          <w:t>http://enrd.ec.europa.eu/evaluation/good-practices-workshops/national-rural-network-programmes/en/national-rural-network-programmes_en.cfm</w:t>
        </w:r>
      </w:hyperlink>
    </w:p>
    <w:p w:rsidR="00802D8E" w:rsidRPr="009E5DD5" w:rsidRDefault="00802D8E" w:rsidP="00D35F50">
      <w:pPr>
        <w:tabs>
          <w:tab w:val="left" w:pos="2107"/>
        </w:tabs>
        <w:rPr>
          <w:rFonts w:asciiTheme="minorHAnsi" w:hAnsiTheme="minorHAnsi" w:cstheme="minorHAnsi"/>
          <w:lang w:val="en-GB"/>
        </w:rPr>
      </w:pPr>
    </w:p>
    <w:p w:rsidR="005C531F" w:rsidRPr="009E5DD5" w:rsidRDefault="005C531F" w:rsidP="00D35F50">
      <w:pPr>
        <w:tabs>
          <w:tab w:val="left" w:pos="2107"/>
        </w:tabs>
        <w:rPr>
          <w:rFonts w:asciiTheme="minorHAnsi" w:hAnsiTheme="minorHAnsi" w:cstheme="minorHAnsi"/>
          <w:lang w:val="en-GB"/>
        </w:rPr>
      </w:pPr>
      <w:r w:rsidRPr="009E5DD5">
        <w:rPr>
          <w:rFonts w:asciiTheme="minorHAnsi" w:hAnsiTheme="minorHAnsi" w:cstheme="minorHAnsi"/>
          <w:lang w:val="en-GB"/>
        </w:rPr>
        <w:t>VIDEOS</w:t>
      </w:r>
    </w:p>
    <w:p w:rsidR="005D3E2F" w:rsidRPr="009E5DD5" w:rsidRDefault="005D3E2F" w:rsidP="005D3E2F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val="en-US" w:eastAsia="fr-BE"/>
        </w:rPr>
      </w:pPr>
      <w:r w:rsidRPr="009E5DD5">
        <w:rPr>
          <w:rFonts w:asciiTheme="minorHAnsi" w:eastAsia="Times New Roman" w:hAnsiTheme="minorHAnsi" w:cstheme="minorHAnsi"/>
          <w:lang w:val="en-US" w:eastAsia="fr-BE"/>
        </w:rPr>
        <w:t xml:space="preserve">“Strategic Programming and Monitoring…” </w:t>
      </w:r>
      <w:r w:rsidR="00CD2900" w:rsidRPr="009E5DD5">
        <w:rPr>
          <w:rFonts w:asciiTheme="minorHAnsi" w:eastAsia="Times New Roman" w:hAnsiTheme="minorHAnsi" w:cstheme="minorHAnsi"/>
          <w:lang w:val="en-US" w:eastAsia="fr-BE"/>
        </w:rPr>
        <w:t xml:space="preserve">March 2012 </w:t>
      </w:r>
      <w:r w:rsidRPr="009E5DD5">
        <w:rPr>
          <w:rFonts w:asciiTheme="minorHAnsi" w:eastAsia="Times New Roman" w:hAnsiTheme="minorHAnsi" w:cstheme="minorHAnsi"/>
          <w:lang w:val="en-US" w:eastAsia="fr-BE"/>
        </w:rPr>
        <w:t>workshop on YouTube</w:t>
      </w:r>
    </w:p>
    <w:p w:rsidR="005C531F" w:rsidRPr="00485658" w:rsidRDefault="004474CF" w:rsidP="004C3E5E">
      <w:pPr>
        <w:pStyle w:val="Odsekzoznamu"/>
        <w:numPr>
          <w:ilvl w:val="0"/>
          <w:numId w:val="5"/>
        </w:numPr>
        <w:tabs>
          <w:tab w:val="left" w:pos="2107"/>
        </w:tabs>
        <w:rPr>
          <w:rStyle w:val="Hypertextovprepojenie"/>
          <w:rFonts w:asciiTheme="minorHAnsi" w:hAnsiTheme="minorHAnsi" w:cstheme="minorHAnsi"/>
        </w:rPr>
      </w:pPr>
      <w:hyperlink r:id="rId22" w:history="1">
        <w:r w:rsidR="005C531F" w:rsidRPr="00485658">
          <w:rPr>
            <w:rStyle w:val="Hypertextovprepojenie"/>
            <w:rFonts w:asciiTheme="minorHAnsi" w:hAnsiTheme="minorHAnsi" w:cstheme="minorHAnsi"/>
          </w:rPr>
          <w:t xml:space="preserve">Consistency of Rural Development - Josefine </w:t>
        </w:r>
        <w:proofErr w:type="spellStart"/>
        <w:r w:rsidR="005C531F" w:rsidRPr="00485658">
          <w:rPr>
            <w:rStyle w:val="Hypertextovprepojenie"/>
            <w:rFonts w:asciiTheme="minorHAnsi" w:hAnsiTheme="minorHAnsi" w:cstheme="minorHAnsi"/>
          </w:rPr>
          <w:t>Loriz</w:t>
        </w:r>
        <w:proofErr w:type="spellEnd"/>
        <w:r w:rsidR="005C531F" w:rsidRPr="00485658">
          <w:rPr>
            <w:rStyle w:val="Hypertextovprepojenie"/>
            <w:rFonts w:asciiTheme="minorHAnsi" w:hAnsiTheme="minorHAnsi" w:cstheme="minorHAnsi"/>
          </w:rPr>
          <w:t>-Hoffman</w:t>
        </w:r>
      </w:hyperlink>
    </w:p>
    <w:p w:rsidR="005C531F" w:rsidRPr="00485658" w:rsidRDefault="004474CF" w:rsidP="004C3E5E">
      <w:pPr>
        <w:pStyle w:val="Odsekzoznamu"/>
        <w:numPr>
          <w:ilvl w:val="0"/>
          <w:numId w:val="4"/>
        </w:numPr>
        <w:tabs>
          <w:tab w:val="left" w:pos="2107"/>
        </w:tabs>
        <w:rPr>
          <w:rStyle w:val="Hypertextovprepojenie"/>
          <w:rFonts w:asciiTheme="minorHAnsi" w:hAnsiTheme="minorHAnsi" w:cstheme="minorHAnsi"/>
        </w:rPr>
      </w:pPr>
      <w:hyperlink r:id="rId23" w:history="1">
        <w:r w:rsidR="005C531F" w:rsidRPr="00485658">
          <w:rPr>
            <w:rStyle w:val="Hypertextovprepojenie"/>
            <w:rFonts w:asciiTheme="minorHAnsi" w:hAnsiTheme="minorHAnsi" w:cstheme="minorHAnsi"/>
            <w:lang w:val="en-GB"/>
          </w:rPr>
          <w:t xml:space="preserve">Rural development programmes 2014-2020: architecture – Guido </w:t>
        </w:r>
        <w:proofErr w:type="spellStart"/>
        <w:r w:rsidR="005C531F" w:rsidRPr="00485658">
          <w:rPr>
            <w:rStyle w:val="Hypertextovprepojenie"/>
            <w:rFonts w:asciiTheme="minorHAnsi" w:hAnsiTheme="minorHAnsi" w:cstheme="minorHAnsi"/>
            <w:lang w:val="en-GB"/>
          </w:rPr>
          <w:t>Castellano</w:t>
        </w:r>
        <w:proofErr w:type="spellEnd"/>
      </w:hyperlink>
    </w:p>
    <w:p w:rsidR="005C531F" w:rsidRPr="00485658" w:rsidRDefault="004474CF" w:rsidP="004C3E5E">
      <w:pPr>
        <w:pStyle w:val="Odsekzoznamu"/>
        <w:numPr>
          <w:ilvl w:val="0"/>
          <w:numId w:val="4"/>
        </w:numPr>
        <w:tabs>
          <w:tab w:val="left" w:pos="2107"/>
        </w:tabs>
        <w:rPr>
          <w:rStyle w:val="Hypertextovprepojenie"/>
          <w:rFonts w:asciiTheme="minorHAnsi" w:hAnsiTheme="minorHAnsi" w:cstheme="minorHAnsi"/>
        </w:rPr>
      </w:pPr>
      <w:hyperlink r:id="rId24" w:history="1">
        <w:r w:rsidR="005C531F" w:rsidRPr="00485658">
          <w:rPr>
            <w:rStyle w:val="Hypertextovprepojenie"/>
            <w:rFonts w:asciiTheme="minorHAnsi" w:hAnsiTheme="minorHAnsi" w:cstheme="minorHAnsi"/>
            <w:lang w:val="en-GB"/>
          </w:rPr>
          <w:t>Introduction to the draft intervention logic and proposed draft indicators</w:t>
        </w:r>
      </w:hyperlink>
      <w:r w:rsidR="005C531F" w:rsidRPr="00485658">
        <w:rPr>
          <w:rStyle w:val="Hypertextovprepojenie"/>
          <w:rFonts w:asciiTheme="minorHAnsi" w:hAnsiTheme="minorHAnsi" w:cstheme="minorHAnsi"/>
        </w:rPr>
        <w:t xml:space="preserve"> – Zélie </w:t>
      </w:r>
      <w:proofErr w:type="spellStart"/>
      <w:r w:rsidR="005C531F" w:rsidRPr="00485658">
        <w:rPr>
          <w:rStyle w:val="Hypertextovprepojenie"/>
          <w:rFonts w:asciiTheme="minorHAnsi" w:hAnsiTheme="minorHAnsi" w:cstheme="minorHAnsi"/>
        </w:rPr>
        <w:t>Peppiette</w:t>
      </w:r>
      <w:proofErr w:type="spellEnd"/>
      <w:r w:rsidR="005C531F" w:rsidRPr="00485658">
        <w:rPr>
          <w:rStyle w:val="Hypertextovprepojenie"/>
          <w:rFonts w:asciiTheme="minorHAnsi" w:hAnsiTheme="minorHAnsi" w:cstheme="minorHAnsi"/>
        </w:rPr>
        <w:t>)</w:t>
      </w:r>
    </w:p>
    <w:p w:rsidR="005C531F" w:rsidRPr="00485658" w:rsidRDefault="004474CF" w:rsidP="004C3E5E">
      <w:pPr>
        <w:pStyle w:val="Odsekzoznamu"/>
        <w:numPr>
          <w:ilvl w:val="0"/>
          <w:numId w:val="4"/>
        </w:numPr>
        <w:tabs>
          <w:tab w:val="left" w:pos="2107"/>
        </w:tabs>
        <w:rPr>
          <w:rStyle w:val="Hypertextovprepojenie"/>
          <w:rFonts w:asciiTheme="minorHAnsi" w:hAnsiTheme="minorHAnsi" w:cstheme="minorHAnsi"/>
        </w:rPr>
      </w:pPr>
      <w:hyperlink r:id="rId25" w:history="1">
        <w:r w:rsidR="005C531F" w:rsidRPr="00485658">
          <w:rPr>
            <w:rStyle w:val="Hypertextovprepojenie"/>
            <w:rFonts w:asciiTheme="minorHAnsi" w:hAnsiTheme="minorHAnsi" w:cstheme="minorHAnsi"/>
            <w:lang w:val="en-GB"/>
          </w:rPr>
          <w:t xml:space="preserve">The framework of "community-led local development" under the CSF – Pedro </w:t>
        </w:r>
        <w:proofErr w:type="spellStart"/>
        <w:r w:rsidR="005C531F" w:rsidRPr="00485658">
          <w:rPr>
            <w:rStyle w:val="Hypertextovprepojenie"/>
            <w:rFonts w:asciiTheme="minorHAnsi" w:hAnsiTheme="minorHAnsi" w:cstheme="minorHAnsi"/>
            <w:lang w:val="en-GB"/>
          </w:rPr>
          <w:t>Brosei</w:t>
        </w:r>
        <w:proofErr w:type="spellEnd"/>
      </w:hyperlink>
    </w:p>
    <w:p w:rsidR="005C531F" w:rsidRPr="00485658" w:rsidRDefault="004474CF" w:rsidP="004C3E5E">
      <w:pPr>
        <w:pStyle w:val="Odsekzoznamu"/>
        <w:numPr>
          <w:ilvl w:val="0"/>
          <w:numId w:val="4"/>
        </w:numPr>
        <w:tabs>
          <w:tab w:val="left" w:pos="2107"/>
        </w:tabs>
        <w:rPr>
          <w:rStyle w:val="Hypertextovprepojenie"/>
          <w:rFonts w:asciiTheme="minorHAnsi" w:hAnsiTheme="minorHAnsi" w:cstheme="minorHAnsi"/>
        </w:rPr>
      </w:pPr>
      <w:hyperlink r:id="rId26" w:history="1">
        <w:r w:rsidR="005C531F" w:rsidRPr="00485658">
          <w:rPr>
            <w:rStyle w:val="Hypertextovprepojenie"/>
            <w:rFonts w:asciiTheme="minorHAnsi" w:hAnsiTheme="minorHAnsi" w:cstheme="minorHAnsi"/>
            <w:lang w:val="en-GB"/>
          </w:rPr>
          <w:t>The target indicators</w:t>
        </w:r>
      </w:hyperlink>
    </w:p>
    <w:p w:rsidR="005C531F" w:rsidRPr="00485658" w:rsidRDefault="005C531F" w:rsidP="004C3E5E">
      <w:pPr>
        <w:pStyle w:val="Odsekzoznamu"/>
        <w:numPr>
          <w:ilvl w:val="0"/>
          <w:numId w:val="4"/>
        </w:numPr>
        <w:tabs>
          <w:tab w:val="left" w:pos="2107"/>
        </w:tabs>
        <w:rPr>
          <w:rStyle w:val="Hypertextovprepojenie"/>
          <w:rFonts w:asciiTheme="minorHAnsi" w:hAnsiTheme="minorHAnsi" w:cstheme="minorHAnsi"/>
        </w:rPr>
      </w:pPr>
      <w:hyperlink r:id="rId27" w:history="1">
        <w:r w:rsidRPr="00485658">
          <w:rPr>
            <w:rStyle w:val="Hypertextovprepojenie"/>
            <w:rFonts w:asciiTheme="minorHAnsi" w:hAnsiTheme="minorHAnsi" w:cstheme="minorHAnsi"/>
            <w:lang w:val="en-GB"/>
          </w:rPr>
          <w:t>“The Strategic Programming and Monitoring and Evaluation for RDPs”</w:t>
        </w:r>
      </w:hyperlink>
    </w:p>
    <w:p w:rsidR="005C531F" w:rsidRPr="009E5DD5" w:rsidRDefault="005C531F" w:rsidP="00D35F50">
      <w:pPr>
        <w:tabs>
          <w:tab w:val="left" w:pos="2107"/>
        </w:tabs>
        <w:rPr>
          <w:rFonts w:asciiTheme="minorHAnsi" w:hAnsiTheme="minorHAnsi" w:cstheme="minorHAnsi"/>
          <w:lang w:val="en-GB"/>
        </w:rPr>
      </w:pPr>
    </w:p>
    <w:p w:rsidR="00E73CFF" w:rsidRPr="009E5DD5" w:rsidRDefault="00E73CFF" w:rsidP="00E73CFF">
      <w:pPr>
        <w:tabs>
          <w:tab w:val="left" w:pos="2107"/>
        </w:tabs>
        <w:rPr>
          <w:rFonts w:asciiTheme="minorHAnsi" w:hAnsiTheme="minorHAnsi" w:cstheme="minorHAnsi"/>
          <w:lang w:val="en-GB"/>
        </w:rPr>
      </w:pPr>
      <w:r w:rsidRPr="009E5DD5">
        <w:rPr>
          <w:rFonts w:asciiTheme="minorHAnsi" w:hAnsiTheme="minorHAnsi" w:cstheme="minorHAnsi"/>
          <w:lang w:val="en-GB"/>
        </w:rPr>
        <w:t>EUROPEAN NETWORKS and EXPERT GROUPS</w:t>
      </w:r>
    </w:p>
    <w:p w:rsidR="00E73CFF" w:rsidRPr="00DC28C4" w:rsidRDefault="00E73CFF" w:rsidP="004C3E5E">
      <w:pPr>
        <w:pStyle w:val="Odsekzoznamu"/>
        <w:numPr>
          <w:ilvl w:val="0"/>
          <w:numId w:val="6"/>
        </w:numPr>
        <w:tabs>
          <w:tab w:val="left" w:pos="2107"/>
        </w:tabs>
        <w:rPr>
          <w:rFonts w:asciiTheme="minorHAnsi" w:hAnsiTheme="minorHAnsi" w:cstheme="minorHAnsi"/>
        </w:rPr>
      </w:pPr>
      <w:r w:rsidRPr="00DC28C4">
        <w:rPr>
          <w:rFonts w:asciiTheme="minorHAnsi" w:hAnsiTheme="minorHAnsi" w:cstheme="minorHAnsi"/>
        </w:rPr>
        <w:t>European Evaluation Network for Rural Development</w:t>
      </w:r>
      <w:r w:rsidRPr="00DC28C4">
        <w:rPr>
          <w:rFonts w:asciiTheme="minorHAnsi" w:hAnsiTheme="minorHAnsi" w:cstheme="minorHAnsi"/>
        </w:rPr>
        <w:br/>
      </w:r>
      <w:hyperlink r:id="rId28" w:history="1">
        <w:r w:rsidRPr="00DC28C4">
          <w:rPr>
            <w:rStyle w:val="Hypertextovprepojenie"/>
            <w:rFonts w:asciiTheme="minorHAnsi" w:hAnsiTheme="minorHAnsi" w:cstheme="minorHAnsi"/>
          </w:rPr>
          <w:t>http://enrd.ec.europa.eu/evaluation/en/evaluation-expert-network_home_en.cfm</w:t>
        </w:r>
      </w:hyperlink>
      <w:r w:rsidR="00DC28C4" w:rsidRPr="00DC28C4">
        <w:rPr>
          <w:rFonts w:asciiTheme="minorHAnsi" w:hAnsiTheme="minorHAnsi" w:cstheme="minorHAnsi"/>
        </w:rPr>
        <w:br/>
      </w:r>
      <w:hyperlink r:id="rId29" w:history="1">
        <w:r w:rsidRPr="00DC28C4">
          <w:rPr>
            <w:rFonts w:asciiTheme="minorHAnsi" w:hAnsiTheme="minorHAnsi" w:cstheme="minorHAnsi"/>
          </w:rPr>
          <w:t>Europäischen Evaluierungsnetzwerk für ländliche Entwicklung</w:t>
        </w:r>
      </w:hyperlink>
      <w:r w:rsidRPr="00DC28C4">
        <w:rPr>
          <w:rFonts w:asciiTheme="minorHAnsi" w:hAnsiTheme="minorHAnsi" w:cstheme="minorHAnsi"/>
        </w:rPr>
        <w:br/>
      </w:r>
      <w:hyperlink r:id="rId30" w:history="1">
        <w:r w:rsidRPr="00DC28C4">
          <w:rPr>
            <w:rStyle w:val="Hypertextovprepojenie"/>
            <w:rFonts w:asciiTheme="minorHAnsi" w:hAnsiTheme="minorHAnsi" w:cstheme="minorHAnsi"/>
          </w:rPr>
          <w:t>http://enrd.ec.europa.eu/evaluation/de/evaluation-expert-network_de.cfm</w:t>
        </w:r>
      </w:hyperlink>
      <w:r w:rsidR="00DC28C4">
        <w:rPr>
          <w:rFonts w:asciiTheme="minorHAnsi" w:hAnsiTheme="minorHAnsi" w:cstheme="minorHAnsi"/>
        </w:rPr>
        <w:br/>
      </w:r>
      <w:hyperlink r:id="rId31" w:history="1">
        <w:r w:rsidRPr="00DC28C4">
          <w:rPr>
            <w:rFonts w:asciiTheme="minorHAnsi" w:hAnsiTheme="minorHAnsi" w:cstheme="minorHAnsi"/>
          </w:rPr>
          <w:t>Réseau européen d’évaluation du développement rural</w:t>
        </w:r>
      </w:hyperlink>
      <w:r w:rsidRPr="00DC28C4">
        <w:rPr>
          <w:rFonts w:asciiTheme="minorHAnsi" w:hAnsiTheme="minorHAnsi" w:cstheme="minorHAnsi"/>
        </w:rPr>
        <w:br/>
      </w:r>
      <w:hyperlink r:id="rId32" w:history="1">
        <w:r w:rsidRPr="00DC28C4">
          <w:rPr>
            <w:rStyle w:val="Hypertextovprepojenie"/>
            <w:rFonts w:asciiTheme="minorHAnsi" w:hAnsiTheme="minorHAnsi" w:cstheme="minorHAnsi"/>
          </w:rPr>
          <w:t>http://enrd.ec.europa.eu/evaluation/fr/evaluation-expert-network_fr.cfm</w:t>
        </w:r>
      </w:hyperlink>
    </w:p>
    <w:p w:rsidR="00E73CFF" w:rsidRPr="00AF358D" w:rsidRDefault="00E73CFF" w:rsidP="004C3E5E">
      <w:pPr>
        <w:pStyle w:val="Odsekzoznamu"/>
        <w:numPr>
          <w:ilvl w:val="0"/>
          <w:numId w:val="6"/>
        </w:numPr>
        <w:tabs>
          <w:tab w:val="left" w:pos="2107"/>
        </w:tabs>
        <w:rPr>
          <w:rFonts w:asciiTheme="minorHAnsi" w:hAnsiTheme="minorHAnsi" w:cstheme="minorHAnsi"/>
        </w:rPr>
      </w:pPr>
      <w:r w:rsidRPr="00AF358D">
        <w:rPr>
          <w:rFonts w:asciiTheme="minorHAnsi" w:hAnsiTheme="minorHAnsi" w:cstheme="minorHAnsi"/>
        </w:rPr>
        <w:t>Expert committee on evaluation of Rural Development Programmes</w:t>
      </w:r>
      <w:r w:rsidRPr="00AF358D">
        <w:rPr>
          <w:rFonts w:asciiTheme="minorHAnsi" w:hAnsiTheme="minorHAnsi" w:cstheme="minorHAnsi"/>
        </w:rPr>
        <w:br/>
      </w:r>
      <w:hyperlink r:id="rId33" w:history="1">
        <w:r w:rsidRPr="00AF358D">
          <w:rPr>
            <w:rStyle w:val="Hypertextovprepojenie"/>
            <w:rFonts w:asciiTheme="minorHAnsi" w:hAnsiTheme="minorHAnsi" w:cstheme="minorHAnsi"/>
          </w:rPr>
          <w:t>http://ec.europa.eu/transparency/regexpert/index.cfm?do=groupDetail.groupDetail&amp;groupID=2179</w:t>
        </w:r>
      </w:hyperlink>
    </w:p>
    <w:p w:rsidR="00802D8E" w:rsidRPr="00AF358D" w:rsidRDefault="00802D8E" w:rsidP="004C3E5E">
      <w:pPr>
        <w:pStyle w:val="Odsekzoznamu"/>
        <w:numPr>
          <w:ilvl w:val="0"/>
          <w:numId w:val="6"/>
        </w:numPr>
        <w:tabs>
          <w:tab w:val="left" w:pos="2107"/>
        </w:tabs>
        <w:rPr>
          <w:rFonts w:asciiTheme="minorHAnsi" w:hAnsiTheme="minorHAnsi" w:cstheme="minorHAnsi"/>
        </w:rPr>
      </w:pPr>
      <w:r w:rsidRPr="00AF358D">
        <w:rPr>
          <w:rFonts w:asciiTheme="minorHAnsi" w:hAnsiTheme="minorHAnsi" w:cstheme="minorHAnsi"/>
        </w:rPr>
        <w:t xml:space="preserve">A brief </w:t>
      </w:r>
      <w:r w:rsidR="00D34471" w:rsidRPr="00AF358D">
        <w:rPr>
          <w:rFonts w:asciiTheme="minorHAnsi" w:hAnsiTheme="minorHAnsi" w:cstheme="minorHAnsi"/>
        </w:rPr>
        <w:t xml:space="preserve">report on </w:t>
      </w:r>
      <w:r w:rsidRPr="00AF358D">
        <w:rPr>
          <w:rFonts w:asciiTheme="minorHAnsi" w:hAnsiTheme="minorHAnsi" w:cstheme="minorHAnsi"/>
        </w:rPr>
        <w:t xml:space="preserve">the outcomes of </w:t>
      </w:r>
      <w:r w:rsidR="00D34471" w:rsidRPr="00AF358D">
        <w:rPr>
          <w:rFonts w:asciiTheme="minorHAnsi" w:hAnsiTheme="minorHAnsi" w:cstheme="minorHAnsi"/>
        </w:rPr>
        <w:t xml:space="preserve">each of </w:t>
      </w:r>
      <w:r w:rsidRPr="00AF358D">
        <w:rPr>
          <w:rFonts w:asciiTheme="minorHAnsi" w:hAnsiTheme="minorHAnsi" w:cstheme="minorHAnsi"/>
        </w:rPr>
        <w:t>the meetings of the Expert Committee, is provided in the Rural Evaluat</w:t>
      </w:r>
      <w:r w:rsidR="00D34471" w:rsidRPr="00AF358D">
        <w:rPr>
          <w:rFonts w:asciiTheme="minorHAnsi" w:hAnsiTheme="minorHAnsi" w:cstheme="minorHAnsi"/>
        </w:rPr>
        <w:t>i</w:t>
      </w:r>
      <w:r w:rsidRPr="00AF358D">
        <w:rPr>
          <w:rFonts w:asciiTheme="minorHAnsi" w:hAnsiTheme="minorHAnsi" w:cstheme="minorHAnsi"/>
        </w:rPr>
        <w:t xml:space="preserve">on Newsletters: </w:t>
      </w:r>
      <w:hyperlink r:id="rId34" w:history="1">
        <w:r w:rsidR="00D34471" w:rsidRPr="00AF358D">
          <w:rPr>
            <w:rStyle w:val="Hypertextovprepojenie"/>
            <w:rFonts w:asciiTheme="minorHAnsi" w:hAnsiTheme="minorHAnsi" w:cstheme="minorHAnsi"/>
          </w:rPr>
          <w:t>http://enrd.ec.europa.eu/evaluation/news/newsletter/en/newsletter_en.cfm</w:t>
        </w:r>
      </w:hyperlink>
    </w:p>
    <w:p w:rsidR="00E73CFF" w:rsidRPr="00AF358D" w:rsidRDefault="00E73CFF" w:rsidP="004C3E5E">
      <w:pPr>
        <w:pStyle w:val="Odsekzoznamu"/>
        <w:numPr>
          <w:ilvl w:val="0"/>
          <w:numId w:val="6"/>
        </w:numPr>
        <w:tabs>
          <w:tab w:val="left" w:pos="2107"/>
        </w:tabs>
        <w:rPr>
          <w:rFonts w:asciiTheme="minorHAnsi" w:hAnsiTheme="minorHAnsi" w:cstheme="minorHAnsi"/>
        </w:rPr>
      </w:pPr>
      <w:r w:rsidRPr="00AF358D">
        <w:rPr>
          <w:rFonts w:asciiTheme="minorHAnsi" w:hAnsiTheme="minorHAnsi" w:cstheme="minorHAnsi"/>
        </w:rPr>
        <w:t>Expert group for monitoring and evaluating the CAP</w:t>
      </w:r>
      <w:r w:rsidRPr="00AF358D">
        <w:rPr>
          <w:rFonts w:asciiTheme="minorHAnsi" w:hAnsiTheme="minorHAnsi" w:cstheme="minorHAnsi"/>
        </w:rPr>
        <w:br/>
      </w:r>
      <w:hyperlink r:id="rId35" w:history="1">
        <w:r w:rsidRPr="00AF358D">
          <w:rPr>
            <w:rStyle w:val="Hypertextovprepojenie"/>
            <w:rFonts w:asciiTheme="minorHAnsi" w:hAnsiTheme="minorHAnsi" w:cstheme="minorHAnsi"/>
          </w:rPr>
          <w:t>http://ec.europa.eu/transparency/regexpert/index.cfm?do=groupDetail.groupDetail&amp;groupID=2789</w:t>
        </w:r>
      </w:hyperlink>
    </w:p>
    <w:p w:rsidR="00E73CFF" w:rsidRPr="00AF358D" w:rsidRDefault="00E73CFF" w:rsidP="004C3E5E">
      <w:pPr>
        <w:pStyle w:val="Odsekzoznamu"/>
        <w:numPr>
          <w:ilvl w:val="0"/>
          <w:numId w:val="6"/>
        </w:numPr>
        <w:tabs>
          <w:tab w:val="left" w:pos="2107"/>
        </w:tabs>
        <w:rPr>
          <w:rFonts w:asciiTheme="minorHAnsi" w:hAnsiTheme="minorHAnsi" w:cstheme="minorHAnsi"/>
        </w:rPr>
      </w:pPr>
      <w:r w:rsidRPr="00AF358D">
        <w:rPr>
          <w:rFonts w:asciiTheme="minorHAnsi" w:hAnsiTheme="minorHAnsi" w:cstheme="minorHAnsi"/>
        </w:rPr>
        <w:t xml:space="preserve">For other </w:t>
      </w:r>
      <w:r w:rsidR="003D5D3C" w:rsidRPr="00AF358D">
        <w:rPr>
          <w:rFonts w:asciiTheme="minorHAnsi" w:hAnsiTheme="minorHAnsi" w:cstheme="minorHAnsi"/>
        </w:rPr>
        <w:t xml:space="preserve">RD </w:t>
      </w:r>
      <w:r w:rsidRPr="00AF358D">
        <w:rPr>
          <w:rFonts w:asciiTheme="minorHAnsi" w:hAnsiTheme="minorHAnsi" w:cstheme="minorHAnsi"/>
        </w:rPr>
        <w:t>expert groups, consult Commission Register</w:t>
      </w:r>
      <w:r w:rsidRPr="00AF358D">
        <w:rPr>
          <w:rFonts w:asciiTheme="minorHAnsi" w:hAnsiTheme="minorHAnsi" w:cstheme="minorHAnsi"/>
        </w:rPr>
        <w:br/>
      </w:r>
      <w:hyperlink r:id="rId36" w:history="1">
        <w:r w:rsidRPr="00AF358D">
          <w:rPr>
            <w:rStyle w:val="Hypertextovprepojenie"/>
            <w:rFonts w:asciiTheme="minorHAnsi" w:hAnsiTheme="minorHAnsi" w:cstheme="minorHAnsi"/>
          </w:rPr>
          <w:t>http://ec.europa.eu/transparency/regexpert/index.cfm</w:t>
        </w:r>
      </w:hyperlink>
    </w:p>
    <w:p w:rsidR="00E73CFF" w:rsidRPr="009E5DD5" w:rsidRDefault="00E73CFF" w:rsidP="00D35F50">
      <w:pPr>
        <w:tabs>
          <w:tab w:val="left" w:pos="2107"/>
        </w:tabs>
        <w:rPr>
          <w:rFonts w:asciiTheme="minorHAnsi" w:hAnsiTheme="minorHAnsi" w:cstheme="minorHAnsi"/>
          <w:lang w:val="en-GB"/>
        </w:rPr>
      </w:pPr>
    </w:p>
    <w:sectPr w:rsidR="00E73CFF" w:rsidRPr="009E5DD5" w:rsidSect="00995086">
      <w:footerReference w:type="default" r:id="rId37"/>
      <w:headerReference w:type="first" r:id="rId38"/>
      <w:footerReference w:type="first" r:id="rId39"/>
      <w:pgSz w:w="11906" w:h="16838" w:code="9"/>
      <w:pgMar w:top="567" w:right="1134" w:bottom="567" w:left="1134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E5E" w:rsidRDefault="004C3E5E" w:rsidP="0021378E">
      <w:pPr>
        <w:spacing w:after="0" w:line="240" w:lineRule="auto"/>
      </w:pPr>
      <w:r>
        <w:separator/>
      </w:r>
    </w:p>
  </w:endnote>
  <w:endnote w:type="continuationSeparator" w:id="0">
    <w:p w:rsidR="004C3E5E" w:rsidRDefault="004C3E5E" w:rsidP="00213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3DA" w:rsidRDefault="00FC73DA">
    <w:pPr>
      <w:pStyle w:val="Pt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74CF">
      <w:rPr>
        <w:noProof/>
      </w:rPr>
      <w:t>2</w:t>
    </w:r>
    <w:r>
      <w:fldChar w:fldCharType="end"/>
    </w:r>
  </w:p>
  <w:p w:rsidR="00FC73DA" w:rsidRDefault="00FC73DA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F50" w:rsidRPr="00B13F13" w:rsidRDefault="00D35F50" w:rsidP="00D35F50">
    <w:pPr>
      <w:tabs>
        <w:tab w:val="left" w:pos="2107"/>
      </w:tabs>
      <w:jc w:val="center"/>
      <w:rPr>
        <w:sz w:val="20"/>
        <w:szCs w:val="20"/>
        <w:lang w:val="it-IT"/>
      </w:rPr>
    </w:pPr>
    <w:r w:rsidRPr="00B13F13">
      <w:rPr>
        <w:b/>
        <w:sz w:val="20"/>
        <w:szCs w:val="20"/>
        <w:lang w:val="en-GB"/>
      </w:rPr>
      <w:t xml:space="preserve">Evaluation Helpdesk </w:t>
    </w:r>
    <w:r w:rsidRPr="00B13F13">
      <w:rPr>
        <w:sz w:val="20"/>
        <w:szCs w:val="20"/>
        <w:lang w:val="en-GB"/>
      </w:rPr>
      <w:t xml:space="preserve">of the European Evaluation Network for Rural Development, </w:t>
    </w:r>
    <w:proofErr w:type="spellStart"/>
    <w:r w:rsidRPr="00B13F13">
      <w:rPr>
        <w:sz w:val="20"/>
        <w:szCs w:val="20"/>
        <w:lang w:val="en-US"/>
      </w:rPr>
      <w:t>Chaussée</w:t>
    </w:r>
    <w:proofErr w:type="spellEnd"/>
    <w:r w:rsidRPr="00B13F13">
      <w:rPr>
        <w:sz w:val="20"/>
        <w:szCs w:val="20"/>
        <w:lang w:val="en-US"/>
      </w:rPr>
      <w:t xml:space="preserve"> </w:t>
    </w:r>
    <w:r w:rsidRPr="00B13F13">
      <w:rPr>
        <w:sz w:val="20"/>
        <w:szCs w:val="20"/>
        <w:lang w:val="en-GB"/>
      </w:rPr>
      <w:t xml:space="preserve">St Pierre 260, B-1040 Brussels, Tel. </w:t>
    </w:r>
    <w:r w:rsidRPr="00B13F13">
      <w:rPr>
        <w:sz w:val="20"/>
        <w:szCs w:val="20"/>
        <w:lang w:val="it-IT"/>
      </w:rPr>
      <w:t xml:space="preserve">+32 (0)2 736 18 90; E-mail: </w:t>
    </w:r>
    <w:hyperlink r:id="rId1" w:history="1">
      <w:r w:rsidRPr="00B13F13">
        <w:rPr>
          <w:rStyle w:val="Hypertextovprepojenie"/>
          <w:color w:val="auto"/>
          <w:sz w:val="20"/>
          <w:szCs w:val="20"/>
          <w:lang w:val="it-IT"/>
        </w:rPr>
        <w:t>info@ruralevaluation.eu</w:t>
      </w:r>
    </w:hyperlink>
    <w:r w:rsidRPr="00B13F13">
      <w:rPr>
        <w:sz w:val="20"/>
        <w:szCs w:val="20"/>
        <w:lang w:val="it-IT"/>
      </w:rPr>
      <w:t xml:space="preserve"> </w:t>
    </w:r>
    <w:hyperlink r:id="rId2" w:history="1">
      <w:r w:rsidRPr="00B13F13">
        <w:rPr>
          <w:sz w:val="20"/>
          <w:szCs w:val="20"/>
          <w:lang w:val="it-IT"/>
        </w:rPr>
        <w:t>http://enrd.ec.europa.eu/evaluation/</w:t>
      </w:r>
    </w:hyperlink>
  </w:p>
  <w:p w:rsidR="00D35F50" w:rsidRPr="00D35F50" w:rsidRDefault="00D35F50">
    <w:pPr>
      <w:pStyle w:val="Pta"/>
      <w:rPr>
        <w:lang w:val="it-IT"/>
      </w:rPr>
    </w:pPr>
  </w:p>
  <w:p w:rsidR="00D35F50" w:rsidRDefault="00D35F5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E5E" w:rsidRDefault="004C3E5E" w:rsidP="0021378E">
      <w:pPr>
        <w:spacing w:after="0" w:line="240" w:lineRule="auto"/>
      </w:pPr>
      <w:r>
        <w:separator/>
      </w:r>
    </w:p>
  </w:footnote>
  <w:footnote w:type="continuationSeparator" w:id="0">
    <w:p w:rsidR="004C3E5E" w:rsidRDefault="004C3E5E" w:rsidP="00213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3DA" w:rsidRPr="00420D1C" w:rsidRDefault="00FC73DA" w:rsidP="00420D1C">
    <w:pPr>
      <w:pStyle w:val="Hlavika"/>
    </w:pPr>
    <w:r>
      <w:rPr>
        <w:noProof/>
        <w:lang w:val="sk-SK" w:eastAsia="sk-SK"/>
      </w:rPr>
      <w:drawing>
        <wp:inline distT="0" distB="0" distL="0" distR="0" wp14:anchorId="12DD6576" wp14:editId="528A25A0">
          <wp:extent cx="2174240" cy="675640"/>
          <wp:effectExtent l="0" t="0" r="0" b="0"/>
          <wp:docPr id="19" name="Bild 1" descr="EENRD_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EENRD_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4240" cy="67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E175C"/>
    <w:multiLevelType w:val="hybridMultilevel"/>
    <w:tmpl w:val="CB96D43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9607A9"/>
    <w:multiLevelType w:val="hybridMultilevel"/>
    <w:tmpl w:val="03E4B35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35AF2"/>
    <w:multiLevelType w:val="hybridMultilevel"/>
    <w:tmpl w:val="839C70C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E7262"/>
    <w:multiLevelType w:val="hybridMultilevel"/>
    <w:tmpl w:val="C136EB7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911F8C"/>
    <w:multiLevelType w:val="hybridMultilevel"/>
    <w:tmpl w:val="DD6E4C8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AC2FC5"/>
    <w:multiLevelType w:val="hybridMultilevel"/>
    <w:tmpl w:val="CB8E90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F23EB8"/>
    <w:multiLevelType w:val="hybridMultilevel"/>
    <w:tmpl w:val="BD6686D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9BC"/>
    <w:rsid w:val="000004C5"/>
    <w:rsid w:val="00000A38"/>
    <w:rsid w:val="00001021"/>
    <w:rsid w:val="000025A7"/>
    <w:rsid w:val="000035BE"/>
    <w:rsid w:val="00003D54"/>
    <w:rsid w:val="00004141"/>
    <w:rsid w:val="00004CC3"/>
    <w:rsid w:val="00004D6F"/>
    <w:rsid w:val="000053E7"/>
    <w:rsid w:val="00005682"/>
    <w:rsid w:val="00006A7D"/>
    <w:rsid w:val="0001147E"/>
    <w:rsid w:val="000116D7"/>
    <w:rsid w:val="000122B3"/>
    <w:rsid w:val="00012C95"/>
    <w:rsid w:val="00014935"/>
    <w:rsid w:val="00014B0B"/>
    <w:rsid w:val="00014E47"/>
    <w:rsid w:val="000151B6"/>
    <w:rsid w:val="00015F6A"/>
    <w:rsid w:val="000175A7"/>
    <w:rsid w:val="00021B82"/>
    <w:rsid w:val="00021D5F"/>
    <w:rsid w:val="00022420"/>
    <w:rsid w:val="00022CB6"/>
    <w:rsid w:val="000238EB"/>
    <w:rsid w:val="0002445B"/>
    <w:rsid w:val="000246FA"/>
    <w:rsid w:val="000247D2"/>
    <w:rsid w:val="00024816"/>
    <w:rsid w:val="000254EB"/>
    <w:rsid w:val="00026AEB"/>
    <w:rsid w:val="0002715C"/>
    <w:rsid w:val="00027B3A"/>
    <w:rsid w:val="00030387"/>
    <w:rsid w:val="0003072A"/>
    <w:rsid w:val="00030CBD"/>
    <w:rsid w:val="0003166B"/>
    <w:rsid w:val="00032E41"/>
    <w:rsid w:val="00033D5F"/>
    <w:rsid w:val="00034016"/>
    <w:rsid w:val="00034A38"/>
    <w:rsid w:val="00035109"/>
    <w:rsid w:val="000356B7"/>
    <w:rsid w:val="00035A49"/>
    <w:rsid w:val="00036001"/>
    <w:rsid w:val="0003627C"/>
    <w:rsid w:val="00037007"/>
    <w:rsid w:val="0003756F"/>
    <w:rsid w:val="00037AE4"/>
    <w:rsid w:val="000403E9"/>
    <w:rsid w:val="00040B89"/>
    <w:rsid w:val="00041072"/>
    <w:rsid w:val="00042382"/>
    <w:rsid w:val="000442D4"/>
    <w:rsid w:val="000443C2"/>
    <w:rsid w:val="00044488"/>
    <w:rsid w:val="00044497"/>
    <w:rsid w:val="00044801"/>
    <w:rsid w:val="0004556C"/>
    <w:rsid w:val="00045A0A"/>
    <w:rsid w:val="00046BEB"/>
    <w:rsid w:val="00046DFB"/>
    <w:rsid w:val="000474F6"/>
    <w:rsid w:val="000475AC"/>
    <w:rsid w:val="00047C21"/>
    <w:rsid w:val="00050448"/>
    <w:rsid w:val="00050E7F"/>
    <w:rsid w:val="0005105B"/>
    <w:rsid w:val="00052CC7"/>
    <w:rsid w:val="00053002"/>
    <w:rsid w:val="0005319F"/>
    <w:rsid w:val="0005412A"/>
    <w:rsid w:val="00054F62"/>
    <w:rsid w:val="000550CF"/>
    <w:rsid w:val="000559AD"/>
    <w:rsid w:val="000561CF"/>
    <w:rsid w:val="000563A7"/>
    <w:rsid w:val="000573E6"/>
    <w:rsid w:val="000575FC"/>
    <w:rsid w:val="00060845"/>
    <w:rsid w:val="00060866"/>
    <w:rsid w:val="00061782"/>
    <w:rsid w:val="000619C3"/>
    <w:rsid w:val="00061E0F"/>
    <w:rsid w:val="00062054"/>
    <w:rsid w:val="00062A6C"/>
    <w:rsid w:val="00062E21"/>
    <w:rsid w:val="00062EF7"/>
    <w:rsid w:val="00062FAC"/>
    <w:rsid w:val="00063C2A"/>
    <w:rsid w:val="000645E8"/>
    <w:rsid w:val="000652F1"/>
    <w:rsid w:val="00065A9C"/>
    <w:rsid w:val="000660D5"/>
    <w:rsid w:val="00066272"/>
    <w:rsid w:val="00066343"/>
    <w:rsid w:val="000665C8"/>
    <w:rsid w:val="00067A16"/>
    <w:rsid w:val="0007017D"/>
    <w:rsid w:val="00070207"/>
    <w:rsid w:val="00070DF2"/>
    <w:rsid w:val="000713D3"/>
    <w:rsid w:val="00071F3C"/>
    <w:rsid w:val="00072249"/>
    <w:rsid w:val="00072B73"/>
    <w:rsid w:val="000742D9"/>
    <w:rsid w:val="00075A51"/>
    <w:rsid w:val="00075E02"/>
    <w:rsid w:val="000765FE"/>
    <w:rsid w:val="00076869"/>
    <w:rsid w:val="000772E3"/>
    <w:rsid w:val="00077C66"/>
    <w:rsid w:val="0008150F"/>
    <w:rsid w:val="0008180B"/>
    <w:rsid w:val="00081E72"/>
    <w:rsid w:val="0008360E"/>
    <w:rsid w:val="00083ABD"/>
    <w:rsid w:val="000843A8"/>
    <w:rsid w:val="000847F0"/>
    <w:rsid w:val="00085935"/>
    <w:rsid w:val="00085C7F"/>
    <w:rsid w:val="000860F0"/>
    <w:rsid w:val="00086BC0"/>
    <w:rsid w:val="00086D63"/>
    <w:rsid w:val="00087AC1"/>
    <w:rsid w:val="0009081B"/>
    <w:rsid w:val="0009193A"/>
    <w:rsid w:val="0009205C"/>
    <w:rsid w:val="0009244F"/>
    <w:rsid w:val="0009275B"/>
    <w:rsid w:val="00092FD3"/>
    <w:rsid w:val="000935E5"/>
    <w:rsid w:val="00093EB3"/>
    <w:rsid w:val="000945B7"/>
    <w:rsid w:val="00094889"/>
    <w:rsid w:val="00094C9C"/>
    <w:rsid w:val="00094EC4"/>
    <w:rsid w:val="00094FF6"/>
    <w:rsid w:val="000962B6"/>
    <w:rsid w:val="00096AA2"/>
    <w:rsid w:val="000972D7"/>
    <w:rsid w:val="000973E9"/>
    <w:rsid w:val="000976C9"/>
    <w:rsid w:val="000976CA"/>
    <w:rsid w:val="00097C21"/>
    <w:rsid w:val="000A04DE"/>
    <w:rsid w:val="000A1CFE"/>
    <w:rsid w:val="000A2895"/>
    <w:rsid w:val="000A3828"/>
    <w:rsid w:val="000A4C6E"/>
    <w:rsid w:val="000A526E"/>
    <w:rsid w:val="000A79B8"/>
    <w:rsid w:val="000B0367"/>
    <w:rsid w:val="000B0B13"/>
    <w:rsid w:val="000B0C5A"/>
    <w:rsid w:val="000B0F1B"/>
    <w:rsid w:val="000B1369"/>
    <w:rsid w:val="000B1948"/>
    <w:rsid w:val="000B20F8"/>
    <w:rsid w:val="000B214A"/>
    <w:rsid w:val="000B354E"/>
    <w:rsid w:val="000B369A"/>
    <w:rsid w:val="000B44CF"/>
    <w:rsid w:val="000B450B"/>
    <w:rsid w:val="000B45E1"/>
    <w:rsid w:val="000B4D72"/>
    <w:rsid w:val="000B5E00"/>
    <w:rsid w:val="000B6159"/>
    <w:rsid w:val="000B6B50"/>
    <w:rsid w:val="000C02F9"/>
    <w:rsid w:val="000C046F"/>
    <w:rsid w:val="000C0930"/>
    <w:rsid w:val="000C1B94"/>
    <w:rsid w:val="000C2DBF"/>
    <w:rsid w:val="000C3379"/>
    <w:rsid w:val="000C3487"/>
    <w:rsid w:val="000C3612"/>
    <w:rsid w:val="000C3786"/>
    <w:rsid w:val="000C3B3D"/>
    <w:rsid w:val="000C3DC4"/>
    <w:rsid w:val="000C4733"/>
    <w:rsid w:val="000C48D8"/>
    <w:rsid w:val="000C5D86"/>
    <w:rsid w:val="000D0986"/>
    <w:rsid w:val="000D14ED"/>
    <w:rsid w:val="000D1C83"/>
    <w:rsid w:val="000D3738"/>
    <w:rsid w:val="000D3866"/>
    <w:rsid w:val="000D3BC8"/>
    <w:rsid w:val="000D3C56"/>
    <w:rsid w:val="000D495F"/>
    <w:rsid w:val="000D4C2E"/>
    <w:rsid w:val="000D506E"/>
    <w:rsid w:val="000D6C4A"/>
    <w:rsid w:val="000D6DB4"/>
    <w:rsid w:val="000D6E93"/>
    <w:rsid w:val="000D75A0"/>
    <w:rsid w:val="000E0A45"/>
    <w:rsid w:val="000E0AEE"/>
    <w:rsid w:val="000E1056"/>
    <w:rsid w:val="000E1CA8"/>
    <w:rsid w:val="000E1CA9"/>
    <w:rsid w:val="000E2979"/>
    <w:rsid w:val="000E355F"/>
    <w:rsid w:val="000E3B87"/>
    <w:rsid w:val="000E3D13"/>
    <w:rsid w:val="000E4B96"/>
    <w:rsid w:val="000E5522"/>
    <w:rsid w:val="000E651D"/>
    <w:rsid w:val="000E75F5"/>
    <w:rsid w:val="000E7681"/>
    <w:rsid w:val="000E7E07"/>
    <w:rsid w:val="000F14D9"/>
    <w:rsid w:val="000F1D95"/>
    <w:rsid w:val="000F1E12"/>
    <w:rsid w:val="000F2460"/>
    <w:rsid w:val="000F2856"/>
    <w:rsid w:val="000F2F66"/>
    <w:rsid w:val="000F3326"/>
    <w:rsid w:val="000F376A"/>
    <w:rsid w:val="000F38D1"/>
    <w:rsid w:val="000F3A81"/>
    <w:rsid w:val="000F3E47"/>
    <w:rsid w:val="000F4A03"/>
    <w:rsid w:val="000F5305"/>
    <w:rsid w:val="000F62F0"/>
    <w:rsid w:val="000F6490"/>
    <w:rsid w:val="000F675E"/>
    <w:rsid w:val="000F6A51"/>
    <w:rsid w:val="000F73DF"/>
    <w:rsid w:val="000F76CD"/>
    <w:rsid w:val="000F7A5A"/>
    <w:rsid w:val="00100013"/>
    <w:rsid w:val="00100196"/>
    <w:rsid w:val="00100610"/>
    <w:rsid w:val="00100C62"/>
    <w:rsid w:val="00101145"/>
    <w:rsid w:val="00101BCD"/>
    <w:rsid w:val="00101DFD"/>
    <w:rsid w:val="00102C92"/>
    <w:rsid w:val="001037FC"/>
    <w:rsid w:val="00105063"/>
    <w:rsid w:val="0010558D"/>
    <w:rsid w:val="00105ED0"/>
    <w:rsid w:val="0010645A"/>
    <w:rsid w:val="00106FCB"/>
    <w:rsid w:val="0010711E"/>
    <w:rsid w:val="001079ED"/>
    <w:rsid w:val="00107A47"/>
    <w:rsid w:val="00107A71"/>
    <w:rsid w:val="00110159"/>
    <w:rsid w:val="00110181"/>
    <w:rsid w:val="00110A53"/>
    <w:rsid w:val="00110D62"/>
    <w:rsid w:val="00111F46"/>
    <w:rsid w:val="0011217D"/>
    <w:rsid w:val="00112D00"/>
    <w:rsid w:val="001130BE"/>
    <w:rsid w:val="001131EF"/>
    <w:rsid w:val="00113376"/>
    <w:rsid w:val="0011367F"/>
    <w:rsid w:val="0011380F"/>
    <w:rsid w:val="00114999"/>
    <w:rsid w:val="00114BA8"/>
    <w:rsid w:val="001152BE"/>
    <w:rsid w:val="001153A5"/>
    <w:rsid w:val="00116B35"/>
    <w:rsid w:val="001174BE"/>
    <w:rsid w:val="00120976"/>
    <w:rsid w:val="00121A70"/>
    <w:rsid w:val="00124D88"/>
    <w:rsid w:val="00124FF1"/>
    <w:rsid w:val="0012507F"/>
    <w:rsid w:val="001251AA"/>
    <w:rsid w:val="001253C6"/>
    <w:rsid w:val="001254E2"/>
    <w:rsid w:val="0012617B"/>
    <w:rsid w:val="001262B7"/>
    <w:rsid w:val="00126889"/>
    <w:rsid w:val="00126EFB"/>
    <w:rsid w:val="0013118B"/>
    <w:rsid w:val="00131EFD"/>
    <w:rsid w:val="001338EF"/>
    <w:rsid w:val="00134868"/>
    <w:rsid w:val="00134C5C"/>
    <w:rsid w:val="00134F99"/>
    <w:rsid w:val="001359DB"/>
    <w:rsid w:val="00135B44"/>
    <w:rsid w:val="001360C5"/>
    <w:rsid w:val="0013642C"/>
    <w:rsid w:val="0013648E"/>
    <w:rsid w:val="00137BE3"/>
    <w:rsid w:val="00137F3A"/>
    <w:rsid w:val="00140298"/>
    <w:rsid w:val="00141EBF"/>
    <w:rsid w:val="001424CF"/>
    <w:rsid w:val="001426E5"/>
    <w:rsid w:val="0014405D"/>
    <w:rsid w:val="0014556E"/>
    <w:rsid w:val="00145E55"/>
    <w:rsid w:val="00145EB2"/>
    <w:rsid w:val="00146A08"/>
    <w:rsid w:val="001478E7"/>
    <w:rsid w:val="00150580"/>
    <w:rsid w:val="00150951"/>
    <w:rsid w:val="00150AED"/>
    <w:rsid w:val="00151D96"/>
    <w:rsid w:val="001524DA"/>
    <w:rsid w:val="001528ED"/>
    <w:rsid w:val="00152C05"/>
    <w:rsid w:val="0015347F"/>
    <w:rsid w:val="00153C26"/>
    <w:rsid w:val="00153F6B"/>
    <w:rsid w:val="001541DE"/>
    <w:rsid w:val="001544BE"/>
    <w:rsid w:val="0015462A"/>
    <w:rsid w:val="00155664"/>
    <w:rsid w:val="00160C3D"/>
    <w:rsid w:val="00161665"/>
    <w:rsid w:val="00161CB2"/>
    <w:rsid w:val="00161F6B"/>
    <w:rsid w:val="00162289"/>
    <w:rsid w:val="00162771"/>
    <w:rsid w:val="00162C4D"/>
    <w:rsid w:val="0016337D"/>
    <w:rsid w:val="00163986"/>
    <w:rsid w:val="00163B85"/>
    <w:rsid w:val="00163D06"/>
    <w:rsid w:val="001645E9"/>
    <w:rsid w:val="00164AF2"/>
    <w:rsid w:val="00165668"/>
    <w:rsid w:val="00165DA3"/>
    <w:rsid w:val="00166067"/>
    <w:rsid w:val="0016698D"/>
    <w:rsid w:val="00166E44"/>
    <w:rsid w:val="00167FAF"/>
    <w:rsid w:val="001706D2"/>
    <w:rsid w:val="00170C57"/>
    <w:rsid w:val="0017192B"/>
    <w:rsid w:val="00171D97"/>
    <w:rsid w:val="00172B0B"/>
    <w:rsid w:val="00173020"/>
    <w:rsid w:val="0017318A"/>
    <w:rsid w:val="00173429"/>
    <w:rsid w:val="00173701"/>
    <w:rsid w:val="001741D8"/>
    <w:rsid w:val="001741F6"/>
    <w:rsid w:val="001746EF"/>
    <w:rsid w:val="00174D7D"/>
    <w:rsid w:val="00175596"/>
    <w:rsid w:val="001758CF"/>
    <w:rsid w:val="00175937"/>
    <w:rsid w:val="00175E69"/>
    <w:rsid w:val="00176DD2"/>
    <w:rsid w:val="00176F01"/>
    <w:rsid w:val="0017739C"/>
    <w:rsid w:val="00177644"/>
    <w:rsid w:val="00177908"/>
    <w:rsid w:val="001803E8"/>
    <w:rsid w:val="00180990"/>
    <w:rsid w:val="00180B8F"/>
    <w:rsid w:val="001823B0"/>
    <w:rsid w:val="00182754"/>
    <w:rsid w:val="00182E8D"/>
    <w:rsid w:val="00183CE5"/>
    <w:rsid w:val="00184581"/>
    <w:rsid w:val="00184BE2"/>
    <w:rsid w:val="00184D73"/>
    <w:rsid w:val="00185482"/>
    <w:rsid w:val="00185649"/>
    <w:rsid w:val="0018632C"/>
    <w:rsid w:val="00187201"/>
    <w:rsid w:val="00187AE3"/>
    <w:rsid w:val="00190B0F"/>
    <w:rsid w:val="001910F5"/>
    <w:rsid w:val="001914A8"/>
    <w:rsid w:val="0019158A"/>
    <w:rsid w:val="001916BB"/>
    <w:rsid w:val="001930DA"/>
    <w:rsid w:val="00193B73"/>
    <w:rsid w:val="00193B96"/>
    <w:rsid w:val="001959C5"/>
    <w:rsid w:val="00195B62"/>
    <w:rsid w:val="001963AE"/>
    <w:rsid w:val="0019687A"/>
    <w:rsid w:val="001968B3"/>
    <w:rsid w:val="00196A44"/>
    <w:rsid w:val="00196ADC"/>
    <w:rsid w:val="00196AE7"/>
    <w:rsid w:val="00196C71"/>
    <w:rsid w:val="00197B26"/>
    <w:rsid w:val="001A00CC"/>
    <w:rsid w:val="001A169A"/>
    <w:rsid w:val="001A1EB0"/>
    <w:rsid w:val="001A20D0"/>
    <w:rsid w:val="001A23FB"/>
    <w:rsid w:val="001A27B6"/>
    <w:rsid w:val="001A3562"/>
    <w:rsid w:val="001A4A50"/>
    <w:rsid w:val="001A50D5"/>
    <w:rsid w:val="001A6309"/>
    <w:rsid w:val="001A664A"/>
    <w:rsid w:val="001A6D51"/>
    <w:rsid w:val="001A6FAD"/>
    <w:rsid w:val="001A756F"/>
    <w:rsid w:val="001A7A43"/>
    <w:rsid w:val="001B0419"/>
    <w:rsid w:val="001B0A39"/>
    <w:rsid w:val="001B0C65"/>
    <w:rsid w:val="001B10B6"/>
    <w:rsid w:val="001B188D"/>
    <w:rsid w:val="001B262E"/>
    <w:rsid w:val="001B2A15"/>
    <w:rsid w:val="001B2E9C"/>
    <w:rsid w:val="001B332F"/>
    <w:rsid w:val="001B3A33"/>
    <w:rsid w:val="001B4FBF"/>
    <w:rsid w:val="001B5426"/>
    <w:rsid w:val="001B5BAF"/>
    <w:rsid w:val="001B5F28"/>
    <w:rsid w:val="001B6033"/>
    <w:rsid w:val="001B669D"/>
    <w:rsid w:val="001B6788"/>
    <w:rsid w:val="001B6793"/>
    <w:rsid w:val="001B680E"/>
    <w:rsid w:val="001B697D"/>
    <w:rsid w:val="001B74E5"/>
    <w:rsid w:val="001B7BDD"/>
    <w:rsid w:val="001C10B5"/>
    <w:rsid w:val="001C1842"/>
    <w:rsid w:val="001C254F"/>
    <w:rsid w:val="001C25AB"/>
    <w:rsid w:val="001C27AB"/>
    <w:rsid w:val="001C2C6A"/>
    <w:rsid w:val="001C3F20"/>
    <w:rsid w:val="001C425A"/>
    <w:rsid w:val="001C42D4"/>
    <w:rsid w:val="001C5081"/>
    <w:rsid w:val="001C6976"/>
    <w:rsid w:val="001C69F1"/>
    <w:rsid w:val="001D1C85"/>
    <w:rsid w:val="001D22F5"/>
    <w:rsid w:val="001D23A3"/>
    <w:rsid w:val="001D3AD0"/>
    <w:rsid w:val="001D3C22"/>
    <w:rsid w:val="001D45E2"/>
    <w:rsid w:val="001D5C59"/>
    <w:rsid w:val="001D5DE8"/>
    <w:rsid w:val="001D6FA5"/>
    <w:rsid w:val="001D72D6"/>
    <w:rsid w:val="001D77D0"/>
    <w:rsid w:val="001D7C9E"/>
    <w:rsid w:val="001E0330"/>
    <w:rsid w:val="001E0458"/>
    <w:rsid w:val="001E0761"/>
    <w:rsid w:val="001E0EE5"/>
    <w:rsid w:val="001E1A76"/>
    <w:rsid w:val="001E241B"/>
    <w:rsid w:val="001E2F0F"/>
    <w:rsid w:val="001E3179"/>
    <w:rsid w:val="001E322B"/>
    <w:rsid w:val="001E3332"/>
    <w:rsid w:val="001E3642"/>
    <w:rsid w:val="001E37CE"/>
    <w:rsid w:val="001E3AF3"/>
    <w:rsid w:val="001E3CAE"/>
    <w:rsid w:val="001E3E31"/>
    <w:rsid w:val="001E407E"/>
    <w:rsid w:val="001E40EA"/>
    <w:rsid w:val="001E4D77"/>
    <w:rsid w:val="001E5122"/>
    <w:rsid w:val="001E5340"/>
    <w:rsid w:val="001E7018"/>
    <w:rsid w:val="001E71ED"/>
    <w:rsid w:val="001E7938"/>
    <w:rsid w:val="001F2BF2"/>
    <w:rsid w:val="001F3C2A"/>
    <w:rsid w:val="001F3FD3"/>
    <w:rsid w:val="001F3FE3"/>
    <w:rsid w:val="001F4B59"/>
    <w:rsid w:val="001F4D87"/>
    <w:rsid w:val="001F4F05"/>
    <w:rsid w:val="001F4F7E"/>
    <w:rsid w:val="001F5313"/>
    <w:rsid w:val="001F56DD"/>
    <w:rsid w:val="001F64C2"/>
    <w:rsid w:val="001F7BA7"/>
    <w:rsid w:val="001F7DE0"/>
    <w:rsid w:val="002000B8"/>
    <w:rsid w:val="0020190A"/>
    <w:rsid w:val="00201C77"/>
    <w:rsid w:val="00201E04"/>
    <w:rsid w:val="002032E6"/>
    <w:rsid w:val="002040D0"/>
    <w:rsid w:val="00204216"/>
    <w:rsid w:val="00204821"/>
    <w:rsid w:val="00204FDA"/>
    <w:rsid w:val="00205348"/>
    <w:rsid w:val="00205AA2"/>
    <w:rsid w:val="00206023"/>
    <w:rsid w:val="00206B9D"/>
    <w:rsid w:val="00206E85"/>
    <w:rsid w:val="00206FC2"/>
    <w:rsid w:val="0020799A"/>
    <w:rsid w:val="00207D8D"/>
    <w:rsid w:val="002101DE"/>
    <w:rsid w:val="002107C9"/>
    <w:rsid w:val="00210E6A"/>
    <w:rsid w:val="0021144D"/>
    <w:rsid w:val="002114EB"/>
    <w:rsid w:val="002130A4"/>
    <w:rsid w:val="0021378E"/>
    <w:rsid w:val="00213894"/>
    <w:rsid w:val="002139FF"/>
    <w:rsid w:val="00213D92"/>
    <w:rsid w:val="00215349"/>
    <w:rsid w:val="002167BA"/>
    <w:rsid w:val="00216E21"/>
    <w:rsid w:val="00217AFF"/>
    <w:rsid w:val="0022031D"/>
    <w:rsid w:val="002212B5"/>
    <w:rsid w:val="00221430"/>
    <w:rsid w:val="0022173E"/>
    <w:rsid w:val="002218DE"/>
    <w:rsid w:val="00221A58"/>
    <w:rsid w:val="00221A8C"/>
    <w:rsid w:val="0022218E"/>
    <w:rsid w:val="00223CAC"/>
    <w:rsid w:val="00225766"/>
    <w:rsid w:val="00225C2C"/>
    <w:rsid w:val="00226005"/>
    <w:rsid w:val="0022608B"/>
    <w:rsid w:val="00226481"/>
    <w:rsid w:val="00226A63"/>
    <w:rsid w:val="00226D5D"/>
    <w:rsid w:val="00226F79"/>
    <w:rsid w:val="00227306"/>
    <w:rsid w:val="00227A40"/>
    <w:rsid w:val="00227AD8"/>
    <w:rsid w:val="00227FE8"/>
    <w:rsid w:val="00230677"/>
    <w:rsid w:val="00230767"/>
    <w:rsid w:val="002313D7"/>
    <w:rsid w:val="002316BD"/>
    <w:rsid w:val="00231C47"/>
    <w:rsid w:val="0023207C"/>
    <w:rsid w:val="00232619"/>
    <w:rsid w:val="00232963"/>
    <w:rsid w:val="00233701"/>
    <w:rsid w:val="00233748"/>
    <w:rsid w:val="002347DE"/>
    <w:rsid w:val="00234F52"/>
    <w:rsid w:val="00235419"/>
    <w:rsid w:val="0023545D"/>
    <w:rsid w:val="002357B3"/>
    <w:rsid w:val="00236DFC"/>
    <w:rsid w:val="00241E1B"/>
    <w:rsid w:val="00241FBE"/>
    <w:rsid w:val="002423A8"/>
    <w:rsid w:val="002426FF"/>
    <w:rsid w:val="00243452"/>
    <w:rsid w:val="002435E2"/>
    <w:rsid w:val="0024375B"/>
    <w:rsid w:val="00244814"/>
    <w:rsid w:val="002449EA"/>
    <w:rsid w:val="00244B00"/>
    <w:rsid w:val="00244BA9"/>
    <w:rsid w:val="00244E39"/>
    <w:rsid w:val="002454F8"/>
    <w:rsid w:val="00245BDC"/>
    <w:rsid w:val="00246315"/>
    <w:rsid w:val="002463B9"/>
    <w:rsid w:val="00246C14"/>
    <w:rsid w:val="00247061"/>
    <w:rsid w:val="002477B2"/>
    <w:rsid w:val="00247D14"/>
    <w:rsid w:val="00250C29"/>
    <w:rsid w:val="00250CBA"/>
    <w:rsid w:val="002516D5"/>
    <w:rsid w:val="00252E38"/>
    <w:rsid w:val="002534F1"/>
    <w:rsid w:val="002539AA"/>
    <w:rsid w:val="00254BB4"/>
    <w:rsid w:val="00255D8F"/>
    <w:rsid w:val="00256719"/>
    <w:rsid w:val="00256741"/>
    <w:rsid w:val="002569A4"/>
    <w:rsid w:val="00256FF3"/>
    <w:rsid w:val="00257049"/>
    <w:rsid w:val="00257CFD"/>
    <w:rsid w:val="002605DC"/>
    <w:rsid w:val="002613BF"/>
    <w:rsid w:val="002614EC"/>
    <w:rsid w:val="00261C4D"/>
    <w:rsid w:val="00263C0F"/>
    <w:rsid w:val="00264724"/>
    <w:rsid w:val="00264862"/>
    <w:rsid w:val="00264A45"/>
    <w:rsid w:val="0026543D"/>
    <w:rsid w:val="00265E35"/>
    <w:rsid w:val="00266041"/>
    <w:rsid w:val="00267D98"/>
    <w:rsid w:val="00267E88"/>
    <w:rsid w:val="002701E1"/>
    <w:rsid w:val="00270BE7"/>
    <w:rsid w:val="0027139C"/>
    <w:rsid w:val="00272141"/>
    <w:rsid w:val="002723DC"/>
    <w:rsid w:val="00272A85"/>
    <w:rsid w:val="002733C2"/>
    <w:rsid w:val="00273C54"/>
    <w:rsid w:val="00274374"/>
    <w:rsid w:val="002745A5"/>
    <w:rsid w:val="00274B88"/>
    <w:rsid w:val="00274C11"/>
    <w:rsid w:val="00274F5F"/>
    <w:rsid w:val="002750C8"/>
    <w:rsid w:val="00275991"/>
    <w:rsid w:val="0027692B"/>
    <w:rsid w:val="002769AE"/>
    <w:rsid w:val="00281267"/>
    <w:rsid w:val="002816DE"/>
    <w:rsid w:val="00281C95"/>
    <w:rsid w:val="00282365"/>
    <w:rsid w:val="00282A17"/>
    <w:rsid w:val="002830C6"/>
    <w:rsid w:val="002836DC"/>
    <w:rsid w:val="0028540D"/>
    <w:rsid w:val="00286137"/>
    <w:rsid w:val="002861B6"/>
    <w:rsid w:val="00287371"/>
    <w:rsid w:val="00287AE7"/>
    <w:rsid w:val="00287C8D"/>
    <w:rsid w:val="002901E0"/>
    <w:rsid w:val="002903EB"/>
    <w:rsid w:val="0029043C"/>
    <w:rsid w:val="00290DFD"/>
    <w:rsid w:val="00291512"/>
    <w:rsid w:val="00291A36"/>
    <w:rsid w:val="00292F0B"/>
    <w:rsid w:val="0029392D"/>
    <w:rsid w:val="00293AC8"/>
    <w:rsid w:val="00297260"/>
    <w:rsid w:val="002A134B"/>
    <w:rsid w:val="002A17C4"/>
    <w:rsid w:val="002A181A"/>
    <w:rsid w:val="002A2987"/>
    <w:rsid w:val="002A3D54"/>
    <w:rsid w:val="002A421E"/>
    <w:rsid w:val="002A4242"/>
    <w:rsid w:val="002A46E8"/>
    <w:rsid w:val="002A52A0"/>
    <w:rsid w:val="002A5669"/>
    <w:rsid w:val="002A6D29"/>
    <w:rsid w:val="002A7514"/>
    <w:rsid w:val="002A76D1"/>
    <w:rsid w:val="002B05D1"/>
    <w:rsid w:val="002B08FA"/>
    <w:rsid w:val="002B0DC5"/>
    <w:rsid w:val="002B1ABD"/>
    <w:rsid w:val="002B2DB2"/>
    <w:rsid w:val="002B2F36"/>
    <w:rsid w:val="002B3751"/>
    <w:rsid w:val="002B3E6C"/>
    <w:rsid w:val="002B5050"/>
    <w:rsid w:val="002B5A6B"/>
    <w:rsid w:val="002B6453"/>
    <w:rsid w:val="002B69A6"/>
    <w:rsid w:val="002B6DAC"/>
    <w:rsid w:val="002B76FA"/>
    <w:rsid w:val="002B79A4"/>
    <w:rsid w:val="002C1CDC"/>
    <w:rsid w:val="002C1EAA"/>
    <w:rsid w:val="002C25A6"/>
    <w:rsid w:val="002C31C8"/>
    <w:rsid w:val="002C3259"/>
    <w:rsid w:val="002C71BF"/>
    <w:rsid w:val="002C7D83"/>
    <w:rsid w:val="002D027A"/>
    <w:rsid w:val="002D0833"/>
    <w:rsid w:val="002D1199"/>
    <w:rsid w:val="002D15DB"/>
    <w:rsid w:val="002D1A0F"/>
    <w:rsid w:val="002D21E6"/>
    <w:rsid w:val="002D2AA3"/>
    <w:rsid w:val="002D31D4"/>
    <w:rsid w:val="002D3C63"/>
    <w:rsid w:val="002D3D17"/>
    <w:rsid w:val="002D4A1B"/>
    <w:rsid w:val="002D5E47"/>
    <w:rsid w:val="002D626A"/>
    <w:rsid w:val="002D697D"/>
    <w:rsid w:val="002D6A78"/>
    <w:rsid w:val="002D6D7A"/>
    <w:rsid w:val="002D6FDA"/>
    <w:rsid w:val="002D76F1"/>
    <w:rsid w:val="002E0219"/>
    <w:rsid w:val="002E09F5"/>
    <w:rsid w:val="002E25A1"/>
    <w:rsid w:val="002E3F9E"/>
    <w:rsid w:val="002E419F"/>
    <w:rsid w:val="002E51EB"/>
    <w:rsid w:val="002E5394"/>
    <w:rsid w:val="002E720E"/>
    <w:rsid w:val="002E75F1"/>
    <w:rsid w:val="002F123E"/>
    <w:rsid w:val="002F1BA3"/>
    <w:rsid w:val="002F24BA"/>
    <w:rsid w:val="002F3519"/>
    <w:rsid w:val="002F4101"/>
    <w:rsid w:val="002F4207"/>
    <w:rsid w:val="002F4A1B"/>
    <w:rsid w:val="002F4B3B"/>
    <w:rsid w:val="002F6CF7"/>
    <w:rsid w:val="002F72A4"/>
    <w:rsid w:val="002F7F91"/>
    <w:rsid w:val="0030184D"/>
    <w:rsid w:val="00301D01"/>
    <w:rsid w:val="0030263C"/>
    <w:rsid w:val="00302E9A"/>
    <w:rsid w:val="00303CA1"/>
    <w:rsid w:val="003047F3"/>
    <w:rsid w:val="00304856"/>
    <w:rsid w:val="00304F86"/>
    <w:rsid w:val="00305176"/>
    <w:rsid w:val="00305325"/>
    <w:rsid w:val="003059DE"/>
    <w:rsid w:val="0030695F"/>
    <w:rsid w:val="00307567"/>
    <w:rsid w:val="00307DDB"/>
    <w:rsid w:val="003100CE"/>
    <w:rsid w:val="0031056C"/>
    <w:rsid w:val="0031082D"/>
    <w:rsid w:val="00310C45"/>
    <w:rsid w:val="00312166"/>
    <w:rsid w:val="0031320D"/>
    <w:rsid w:val="00313431"/>
    <w:rsid w:val="003139E3"/>
    <w:rsid w:val="00313D5C"/>
    <w:rsid w:val="0031411C"/>
    <w:rsid w:val="00314DED"/>
    <w:rsid w:val="003153E7"/>
    <w:rsid w:val="0031584B"/>
    <w:rsid w:val="00315C78"/>
    <w:rsid w:val="0031716E"/>
    <w:rsid w:val="00317CB6"/>
    <w:rsid w:val="00320219"/>
    <w:rsid w:val="003231A1"/>
    <w:rsid w:val="003231F4"/>
    <w:rsid w:val="003233A0"/>
    <w:rsid w:val="00324ADE"/>
    <w:rsid w:val="00324D63"/>
    <w:rsid w:val="00324D8E"/>
    <w:rsid w:val="003250BD"/>
    <w:rsid w:val="00326AB3"/>
    <w:rsid w:val="00326B69"/>
    <w:rsid w:val="00326C1A"/>
    <w:rsid w:val="003271EC"/>
    <w:rsid w:val="00327475"/>
    <w:rsid w:val="00327932"/>
    <w:rsid w:val="0033007C"/>
    <w:rsid w:val="0033093A"/>
    <w:rsid w:val="0033128A"/>
    <w:rsid w:val="0033270C"/>
    <w:rsid w:val="003331C5"/>
    <w:rsid w:val="00333AAA"/>
    <w:rsid w:val="0033519A"/>
    <w:rsid w:val="00335608"/>
    <w:rsid w:val="00336831"/>
    <w:rsid w:val="0033711E"/>
    <w:rsid w:val="00337595"/>
    <w:rsid w:val="00337A09"/>
    <w:rsid w:val="00340074"/>
    <w:rsid w:val="00340C0B"/>
    <w:rsid w:val="00341341"/>
    <w:rsid w:val="00341424"/>
    <w:rsid w:val="00341627"/>
    <w:rsid w:val="00341B00"/>
    <w:rsid w:val="00342074"/>
    <w:rsid w:val="00342691"/>
    <w:rsid w:val="00342E06"/>
    <w:rsid w:val="003438DF"/>
    <w:rsid w:val="00344012"/>
    <w:rsid w:val="003444FA"/>
    <w:rsid w:val="0034452D"/>
    <w:rsid w:val="00344982"/>
    <w:rsid w:val="003449BD"/>
    <w:rsid w:val="003459C3"/>
    <w:rsid w:val="003459C4"/>
    <w:rsid w:val="00345AAF"/>
    <w:rsid w:val="00345C1C"/>
    <w:rsid w:val="00346230"/>
    <w:rsid w:val="0034763B"/>
    <w:rsid w:val="00350706"/>
    <w:rsid w:val="00350B99"/>
    <w:rsid w:val="003522FE"/>
    <w:rsid w:val="0035260B"/>
    <w:rsid w:val="00352D3B"/>
    <w:rsid w:val="00352F2A"/>
    <w:rsid w:val="00353144"/>
    <w:rsid w:val="003532D7"/>
    <w:rsid w:val="00354DAA"/>
    <w:rsid w:val="00354E68"/>
    <w:rsid w:val="00355AFE"/>
    <w:rsid w:val="00356FD8"/>
    <w:rsid w:val="0035701C"/>
    <w:rsid w:val="00357184"/>
    <w:rsid w:val="00357416"/>
    <w:rsid w:val="003576F4"/>
    <w:rsid w:val="00357C90"/>
    <w:rsid w:val="0036199F"/>
    <w:rsid w:val="00361C75"/>
    <w:rsid w:val="00363378"/>
    <w:rsid w:val="00363DE8"/>
    <w:rsid w:val="003646A8"/>
    <w:rsid w:val="00364CC4"/>
    <w:rsid w:val="003651A1"/>
    <w:rsid w:val="00365323"/>
    <w:rsid w:val="00366216"/>
    <w:rsid w:val="00366AFB"/>
    <w:rsid w:val="00367F94"/>
    <w:rsid w:val="003724E5"/>
    <w:rsid w:val="00373B83"/>
    <w:rsid w:val="00373D9E"/>
    <w:rsid w:val="00373E64"/>
    <w:rsid w:val="003742C7"/>
    <w:rsid w:val="003753FF"/>
    <w:rsid w:val="00375846"/>
    <w:rsid w:val="00375B47"/>
    <w:rsid w:val="00376E73"/>
    <w:rsid w:val="003776DB"/>
    <w:rsid w:val="00380D6B"/>
    <w:rsid w:val="0038125B"/>
    <w:rsid w:val="00381433"/>
    <w:rsid w:val="00381DB0"/>
    <w:rsid w:val="00382411"/>
    <w:rsid w:val="00383C84"/>
    <w:rsid w:val="0038497C"/>
    <w:rsid w:val="0038518D"/>
    <w:rsid w:val="0038587B"/>
    <w:rsid w:val="0038686E"/>
    <w:rsid w:val="00386DBA"/>
    <w:rsid w:val="0038711A"/>
    <w:rsid w:val="00387DA2"/>
    <w:rsid w:val="00390909"/>
    <w:rsid w:val="00391088"/>
    <w:rsid w:val="00391561"/>
    <w:rsid w:val="003917D8"/>
    <w:rsid w:val="00392367"/>
    <w:rsid w:val="003924C1"/>
    <w:rsid w:val="003926F8"/>
    <w:rsid w:val="003946A2"/>
    <w:rsid w:val="00394CFE"/>
    <w:rsid w:val="00394DE5"/>
    <w:rsid w:val="0039520B"/>
    <w:rsid w:val="00395FA0"/>
    <w:rsid w:val="00396387"/>
    <w:rsid w:val="003963B3"/>
    <w:rsid w:val="0039650B"/>
    <w:rsid w:val="00396E9C"/>
    <w:rsid w:val="003A0993"/>
    <w:rsid w:val="003A12C9"/>
    <w:rsid w:val="003A1C9D"/>
    <w:rsid w:val="003A1CC2"/>
    <w:rsid w:val="003A2706"/>
    <w:rsid w:val="003A2C3E"/>
    <w:rsid w:val="003A2C6D"/>
    <w:rsid w:val="003A317D"/>
    <w:rsid w:val="003A3741"/>
    <w:rsid w:val="003A47FD"/>
    <w:rsid w:val="003A4DE9"/>
    <w:rsid w:val="003A532C"/>
    <w:rsid w:val="003A57E2"/>
    <w:rsid w:val="003A5BB0"/>
    <w:rsid w:val="003A5E4C"/>
    <w:rsid w:val="003A655F"/>
    <w:rsid w:val="003B1001"/>
    <w:rsid w:val="003B112B"/>
    <w:rsid w:val="003B14B0"/>
    <w:rsid w:val="003B2709"/>
    <w:rsid w:val="003B27F0"/>
    <w:rsid w:val="003B4478"/>
    <w:rsid w:val="003B6206"/>
    <w:rsid w:val="003C3693"/>
    <w:rsid w:val="003C42C8"/>
    <w:rsid w:val="003C4EC0"/>
    <w:rsid w:val="003C7008"/>
    <w:rsid w:val="003C742B"/>
    <w:rsid w:val="003C7453"/>
    <w:rsid w:val="003D0771"/>
    <w:rsid w:val="003D2228"/>
    <w:rsid w:val="003D26FD"/>
    <w:rsid w:val="003D3583"/>
    <w:rsid w:val="003D3B7D"/>
    <w:rsid w:val="003D5D3C"/>
    <w:rsid w:val="003D5F16"/>
    <w:rsid w:val="003D60CE"/>
    <w:rsid w:val="003D64CE"/>
    <w:rsid w:val="003D7336"/>
    <w:rsid w:val="003D7A18"/>
    <w:rsid w:val="003E0157"/>
    <w:rsid w:val="003E01A7"/>
    <w:rsid w:val="003E0446"/>
    <w:rsid w:val="003E1CDD"/>
    <w:rsid w:val="003E367D"/>
    <w:rsid w:val="003E3716"/>
    <w:rsid w:val="003E3950"/>
    <w:rsid w:val="003E3FA1"/>
    <w:rsid w:val="003E42A3"/>
    <w:rsid w:val="003E5C29"/>
    <w:rsid w:val="003E6368"/>
    <w:rsid w:val="003E698E"/>
    <w:rsid w:val="003E6EAC"/>
    <w:rsid w:val="003E76F5"/>
    <w:rsid w:val="003E7B2A"/>
    <w:rsid w:val="003F174F"/>
    <w:rsid w:val="003F227A"/>
    <w:rsid w:val="003F310B"/>
    <w:rsid w:val="003F3A2B"/>
    <w:rsid w:val="003F4DD7"/>
    <w:rsid w:val="003F75CB"/>
    <w:rsid w:val="003F777B"/>
    <w:rsid w:val="0040197A"/>
    <w:rsid w:val="00401C26"/>
    <w:rsid w:val="00401C3C"/>
    <w:rsid w:val="00401F7E"/>
    <w:rsid w:val="00402340"/>
    <w:rsid w:val="004026E8"/>
    <w:rsid w:val="004032C4"/>
    <w:rsid w:val="004036F7"/>
    <w:rsid w:val="00403735"/>
    <w:rsid w:val="00403D4F"/>
    <w:rsid w:val="00404F38"/>
    <w:rsid w:val="00405830"/>
    <w:rsid w:val="00405F94"/>
    <w:rsid w:val="004062DB"/>
    <w:rsid w:val="00406F88"/>
    <w:rsid w:val="00406F8F"/>
    <w:rsid w:val="00407764"/>
    <w:rsid w:val="00407D2D"/>
    <w:rsid w:val="00407F6B"/>
    <w:rsid w:val="00410B2C"/>
    <w:rsid w:val="00411E27"/>
    <w:rsid w:val="004125F0"/>
    <w:rsid w:val="00412D4B"/>
    <w:rsid w:val="004137F5"/>
    <w:rsid w:val="00413C59"/>
    <w:rsid w:val="00413FCB"/>
    <w:rsid w:val="00414086"/>
    <w:rsid w:val="004147E4"/>
    <w:rsid w:val="0041487B"/>
    <w:rsid w:val="00414BD8"/>
    <w:rsid w:val="00416260"/>
    <w:rsid w:val="00417877"/>
    <w:rsid w:val="00417993"/>
    <w:rsid w:val="004203BE"/>
    <w:rsid w:val="00420667"/>
    <w:rsid w:val="00420A37"/>
    <w:rsid w:val="00420D1C"/>
    <w:rsid w:val="00420EC6"/>
    <w:rsid w:val="00421356"/>
    <w:rsid w:val="00421D05"/>
    <w:rsid w:val="00421D6E"/>
    <w:rsid w:val="00422D30"/>
    <w:rsid w:val="00423037"/>
    <w:rsid w:val="00423CD8"/>
    <w:rsid w:val="00423EF0"/>
    <w:rsid w:val="00425023"/>
    <w:rsid w:val="00425359"/>
    <w:rsid w:val="004255B3"/>
    <w:rsid w:val="00425DF6"/>
    <w:rsid w:val="00426A34"/>
    <w:rsid w:val="00426A43"/>
    <w:rsid w:val="00426AA5"/>
    <w:rsid w:val="00427E08"/>
    <w:rsid w:val="00427EC2"/>
    <w:rsid w:val="00427F0A"/>
    <w:rsid w:val="0043034E"/>
    <w:rsid w:val="004310A5"/>
    <w:rsid w:val="00431FDA"/>
    <w:rsid w:val="004323C2"/>
    <w:rsid w:val="0043271D"/>
    <w:rsid w:val="00432CCB"/>
    <w:rsid w:val="0043418E"/>
    <w:rsid w:val="0043546B"/>
    <w:rsid w:val="00436AC0"/>
    <w:rsid w:val="004370FB"/>
    <w:rsid w:val="00437992"/>
    <w:rsid w:val="00437EFE"/>
    <w:rsid w:val="00440281"/>
    <w:rsid w:val="00440451"/>
    <w:rsid w:val="004405C7"/>
    <w:rsid w:val="00441ACF"/>
    <w:rsid w:val="00441BE3"/>
    <w:rsid w:val="0044251F"/>
    <w:rsid w:val="00442C21"/>
    <w:rsid w:val="004441FF"/>
    <w:rsid w:val="00444A6E"/>
    <w:rsid w:val="00445AAC"/>
    <w:rsid w:val="00446297"/>
    <w:rsid w:val="004471B9"/>
    <w:rsid w:val="004474CF"/>
    <w:rsid w:val="00447D8F"/>
    <w:rsid w:val="00447DBC"/>
    <w:rsid w:val="00450645"/>
    <w:rsid w:val="0045141A"/>
    <w:rsid w:val="00451EB6"/>
    <w:rsid w:val="00452DDB"/>
    <w:rsid w:val="0045393E"/>
    <w:rsid w:val="00453E00"/>
    <w:rsid w:val="004548D1"/>
    <w:rsid w:val="00454B91"/>
    <w:rsid w:val="00455758"/>
    <w:rsid w:val="00457047"/>
    <w:rsid w:val="004574C7"/>
    <w:rsid w:val="004574DD"/>
    <w:rsid w:val="00460B2D"/>
    <w:rsid w:val="00460D6C"/>
    <w:rsid w:val="0046139D"/>
    <w:rsid w:val="00461B6B"/>
    <w:rsid w:val="004622FF"/>
    <w:rsid w:val="00462D53"/>
    <w:rsid w:val="004631CB"/>
    <w:rsid w:val="0046352D"/>
    <w:rsid w:val="004637D1"/>
    <w:rsid w:val="00463B1B"/>
    <w:rsid w:val="00463B4F"/>
    <w:rsid w:val="00463E97"/>
    <w:rsid w:val="00463F9D"/>
    <w:rsid w:val="00464510"/>
    <w:rsid w:val="004652B1"/>
    <w:rsid w:val="00465BE6"/>
    <w:rsid w:val="00466586"/>
    <w:rsid w:val="0046665D"/>
    <w:rsid w:val="004667A1"/>
    <w:rsid w:val="00466A0B"/>
    <w:rsid w:val="00466CA4"/>
    <w:rsid w:val="00467FFC"/>
    <w:rsid w:val="00470056"/>
    <w:rsid w:val="00470B7B"/>
    <w:rsid w:val="00470CF1"/>
    <w:rsid w:val="00472436"/>
    <w:rsid w:val="004729ED"/>
    <w:rsid w:val="00472C37"/>
    <w:rsid w:val="00473EED"/>
    <w:rsid w:val="00475D53"/>
    <w:rsid w:val="004762BE"/>
    <w:rsid w:val="00476550"/>
    <w:rsid w:val="00476C76"/>
    <w:rsid w:val="00477550"/>
    <w:rsid w:val="00477C55"/>
    <w:rsid w:val="00477F0F"/>
    <w:rsid w:val="00480130"/>
    <w:rsid w:val="00480424"/>
    <w:rsid w:val="00480559"/>
    <w:rsid w:val="004809AB"/>
    <w:rsid w:val="00480EAF"/>
    <w:rsid w:val="0048120C"/>
    <w:rsid w:val="004826C3"/>
    <w:rsid w:val="004835D1"/>
    <w:rsid w:val="00484563"/>
    <w:rsid w:val="00484DA1"/>
    <w:rsid w:val="00485658"/>
    <w:rsid w:val="00486FAB"/>
    <w:rsid w:val="00487849"/>
    <w:rsid w:val="00490950"/>
    <w:rsid w:val="00490E07"/>
    <w:rsid w:val="0049139D"/>
    <w:rsid w:val="00491D8A"/>
    <w:rsid w:val="004936C8"/>
    <w:rsid w:val="004949FA"/>
    <w:rsid w:val="00494AD6"/>
    <w:rsid w:val="00494CA6"/>
    <w:rsid w:val="00496025"/>
    <w:rsid w:val="00496148"/>
    <w:rsid w:val="00496278"/>
    <w:rsid w:val="0049632C"/>
    <w:rsid w:val="004965C3"/>
    <w:rsid w:val="004968FA"/>
    <w:rsid w:val="00496BF2"/>
    <w:rsid w:val="004975AD"/>
    <w:rsid w:val="004A081F"/>
    <w:rsid w:val="004A109F"/>
    <w:rsid w:val="004A1ABB"/>
    <w:rsid w:val="004A1EF3"/>
    <w:rsid w:val="004A1FB6"/>
    <w:rsid w:val="004A2097"/>
    <w:rsid w:val="004A2BB0"/>
    <w:rsid w:val="004A302F"/>
    <w:rsid w:val="004A3734"/>
    <w:rsid w:val="004A42F1"/>
    <w:rsid w:val="004A4E48"/>
    <w:rsid w:val="004A5FFC"/>
    <w:rsid w:val="004A668D"/>
    <w:rsid w:val="004A6C89"/>
    <w:rsid w:val="004A7CC6"/>
    <w:rsid w:val="004B03B6"/>
    <w:rsid w:val="004B0561"/>
    <w:rsid w:val="004B1339"/>
    <w:rsid w:val="004B1676"/>
    <w:rsid w:val="004B2273"/>
    <w:rsid w:val="004B2D11"/>
    <w:rsid w:val="004B3520"/>
    <w:rsid w:val="004B3A56"/>
    <w:rsid w:val="004B4330"/>
    <w:rsid w:val="004B57EC"/>
    <w:rsid w:val="004B5A1E"/>
    <w:rsid w:val="004B68A9"/>
    <w:rsid w:val="004B7419"/>
    <w:rsid w:val="004B7681"/>
    <w:rsid w:val="004B7C9F"/>
    <w:rsid w:val="004C13D8"/>
    <w:rsid w:val="004C2DE5"/>
    <w:rsid w:val="004C35E6"/>
    <w:rsid w:val="004C3E5E"/>
    <w:rsid w:val="004C3F6C"/>
    <w:rsid w:val="004C54E9"/>
    <w:rsid w:val="004C6015"/>
    <w:rsid w:val="004C61EF"/>
    <w:rsid w:val="004C6EAD"/>
    <w:rsid w:val="004C6F87"/>
    <w:rsid w:val="004C786F"/>
    <w:rsid w:val="004C79FE"/>
    <w:rsid w:val="004D1E00"/>
    <w:rsid w:val="004D2906"/>
    <w:rsid w:val="004D3F2E"/>
    <w:rsid w:val="004D536C"/>
    <w:rsid w:val="004D625C"/>
    <w:rsid w:val="004D634E"/>
    <w:rsid w:val="004D739E"/>
    <w:rsid w:val="004D7897"/>
    <w:rsid w:val="004D7908"/>
    <w:rsid w:val="004E022D"/>
    <w:rsid w:val="004E2912"/>
    <w:rsid w:val="004E2D09"/>
    <w:rsid w:val="004E361F"/>
    <w:rsid w:val="004E3973"/>
    <w:rsid w:val="004E41EE"/>
    <w:rsid w:val="004E44DE"/>
    <w:rsid w:val="004E628F"/>
    <w:rsid w:val="004E662A"/>
    <w:rsid w:val="004E78CC"/>
    <w:rsid w:val="004F022F"/>
    <w:rsid w:val="004F0643"/>
    <w:rsid w:val="004F0C42"/>
    <w:rsid w:val="004F0C67"/>
    <w:rsid w:val="004F0FE4"/>
    <w:rsid w:val="004F321F"/>
    <w:rsid w:val="004F3412"/>
    <w:rsid w:val="004F3F3D"/>
    <w:rsid w:val="004F3FBD"/>
    <w:rsid w:val="004F47E0"/>
    <w:rsid w:val="004F4DA0"/>
    <w:rsid w:val="004F5909"/>
    <w:rsid w:val="004F640F"/>
    <w:rsid w:val="004F7572"/>
    <w:rsid w:val="004F7E3D"/>
    <w:rsid w:val="00500FEE"/>
    <w:rsid w:val="0050115E"/>
    <w:rsid w:val="00501F1E"/>
    <w:rsid w:val="005025D1"/>
    <w:rsid w:val="005027C5"/>
    <w:rsid w:val="005079E2"/>
    <w:rsid w:val="00507D99"/>
    <w:rsid w:val="00510D53"/>
    <w:rsid w:val="005115B1"/>
    <w:rsid w:val="0051358D"/>
    <w:rsid w:val="00513F7E"/>
    <w:rsid w:val="005146EA"/>
    <w:rsid w:val="00515062"/>
    <w:rsid w:val="00516094"/>
    <w:rsid w:val="00516251"/>
    <w:rsid w:val="00516387"/>
    <w:rsid w:val="0051694C"/>
    <w:rsid w:val="00516FC2"/>
    <w:rsid w:val="00517843"/>
    <w:rsid w:val="005206E2"/>
    <w:rsid w:val="00520A5A"/>
    <w:rsid w:val="005218E4"/>
    <w:rsid w:val="00521AD8"/>
    <w:rsid w:val="00521E24"/>
    <w:rsid w:val="0052278A"/>
    <w:rsid w:val="005230CA"/>
    <w:rsid w:val="005233C3"/>
    <w:rsid w:val="005236D4"/>
    <w:rsid w:val="00523FCE"/>
    <w:rsid w:val="00524232"/>
    <w:rsid w:val="00524DD1"/>
    <w:rsid w:val="00527695"/>
    <w:rsid w:val="005277B2"/>
    <w:rsid w:val="0053015A"/>
    <w:rsid w:val="005307E2"/>
    <w:rsid w:val="00530885"/>
    <w:rsid w:val="0053143A"/>
    <w:rsid w:val="00532AAB"/>
    <w:rsid w:val="00532DE5"/>
    <w:rsid w:val="005338D5"/>
    <w:rsid w:val="00533954"/>
    <w:rsid w:val="00533BF3"/>
    <w:rsid w:val="0053440E"/>
    <w:rsid w:val="00534577"/>
    <w:rsid w:val="005361DD"/>
    <w:rsid w:val="005376F7"/>
    <w:rsid w:val="00540206"/>
    <w:rsid w:val="005409F1"/>
    <w:rsid w:val="00541416"/>
    <w:rsid w:val="00541CB3"/>
    <w:rsid w:val="0054219C"/>
    <w:rsid w:val="00542F11"/>
    <w:rsid w:val="0054307E"/>
    <w:rsid w:val="005430FA"/>
    <w:rsid w:val="00543654"/>
    <w:rsid w:val="005436FA"/>
    <w:rsid w:val="00544782"/>
    <w:rsid w:val="005447E7"/>
    <w:rsid w:val="00544DC7"/>
    <w:rsid w:val="0054508F"/>
    <w:rsid w:val="005471A5"/>
    <w:rsid w:val="0054753A"/>
    <w:rsid w:val="00547564"/>
    <w:rsid w:val="005476EE"/>
    <w:rsid w:val="00547FED"/>
    <w:rsid w:val="0055197F"/>
    <w:rsid w:val="00552B17"/>
    <w:rsid w:val="005536E7"/>
    <w:rsid w:val="005550C7"/>
    <w:rsid w:val="00555AA3"/>
    <w:rsid w:val="005560DA"/>
    <w:rsid w:val="00556705"/>
    <w:rsid w:val="00557040"/>
    <w:rsid w:val="0055760D"/>
    <w:rsid w:val="00557623"/>
    <w:rsid w:val="005576DB"/>
    <w:rsid w:val="00557B80"/>
    <w:rsid w:val="00560A87"/>
    <w:rsid w:val="00561EEF"/>
    <w:rsid w:val="0056218A"/>
    <w:rsid w:val="0056252B"/>
    <w:rsid w:val="00562594"/>
    <w:rsid w:val="005625DA"/>
    <w:rsid w:val="0056296B"/>
    <w:rsid w:val="00563345"/>
    <w:rsid w:val="00563EC2"/>
    <w:rsid w:val="00563FAF"/>
    <w:rsid w:val="0056433C"/>
    <w:rsid w:val="00565284"/>
    <w:rsid w:val="00565392"/>
    <w:rsid w:val="00565725"/>
    <w:rsid w:val="00565A96"/>
    <w:rsid w:val="00565E2C"/>
    <w:rsid w:val="005663BF"/>
    <w:rsid w:val="00566756"/>
    <w:rsid w:val="005670E8"/>
    <w:rsid w:val="00567494"/>
    <w:rsid w:val="005707EC"/>
    <w:rsid w:val="00570E0A"/>
    <w:rsid w:val="00571B60"/>
    <w:rsid w:val="00571EE7"/>
    <w:rsid w:val="0057217D"/>
    <w:rsid w:val="005737CD"/>
    <w:rsid w:val="00573F11"/>
    <w:rsid w:val="00574C07"/>
    <w:rsid w:val="00574E91"/>
    <w:rsid w:val="005751A6"/>
    <w:rsid w:val="005767E9"/>
    <w:rsid w:val="00576CA7"/>
    <w:rsid w:val="00577146"/>
    <w:rsid w:val="0057757A"/>
    <w:rsid w:val="0057772E"/>
    <w:rsid w:val="005806D9"/>
    <w:rsid w:val="005809B3"/>
    <w:rsid w:val="00581118"/>
    <w:rsid w:val="005815BA"/>
    <w:rsid w:val="00581BD2"/>
    <w:rsid w:val="005830B2"/>
    <w:rsid w:val="00583605"/>
    <w:rsid w:val="00583975"/>
    <w:rsid w:val="00583B41"/>
    <w:rsid w:val="005844C1"/>
    <w:rsid w:val="0058455C"/>
    <w:rsid w:val="005857AD"/>
    <w:rsid w:val="00585910"/>
    <w:rsid w:val="005862B8"/>
    <w:rsid w:val="00586545"/>
    <w:rsid w:val="0058666E"/>
    <w:rsid w:val="005867CE"/>
    <w:rsid w:val="00586B1B"/>
    <w:rsid w:val="00586FE3"/>
    <w:rsid w:val="00590E11"/>
    <w:rsid w:val="00591AA6"/>
    <w:rsid w:val="00591D6B"/>
    <w:rsid w:val="0059227C"/>
    <w:rsid w:val="00592802"/>
    <w:rsid w:val="00592B0D"/>
    <w:rsid w:val="00592CBC"/>
    <w:rsid w:val="00592DB3"/>
    <w:rsid w:val="005934F5"/>
    <w:rsid w:val="00593756"/>
    <w:rsid w:val="005969D0"/>
    <w:rsid w:val="005A017D"/>
    <w:rsid w:val="005A0426"/>
    <w:rsid w:val="005A04DC"/>
    <w:rsid w:val="005A0E7B"/>
    <w:rsid w:val="005A13BC"/>
    <w:rsid w:val="005A1524"/>
    <w:rsid w:val="005A1984"/>
    <w:rsid w:val="005A230F"/>
    <w:rsid w:val="005A256D"/>
    <w:rsid w:val="005A3CCB"/>
    <w:rsid w:val="005A4788"/>
    <w:rsid w:val="005A4B39"/>
    <w:rsid w:val="005A4CA2"/>
    <w:rsid w:val="005A6029"/>
    <w:rsid w:val="005A6885"/>
    <w:rsid w:val="005A6985"/>
    <w:rsid w:val="005A7DD1"/>
    <w:rsid w:val="005B08D3"/>
    <w:rsid w:val="005B0CAC"/>
    <w:rsid w:val="005B0E6F"/>
    <w:rsid w:val="005B0FCE"/>
    <w:rsid w:val="005B1298"/>
    <w:rsid w:val="005B12EB"/>
    <w:rsid w:val="005B165E"/>
    <w:rsid w:val="005B1791"/>
    <w:rsid w:val="005B20F4"/>
    <w:rsid w:val="005B460E"/>
    <w:rsid w:val="005B5600"/>
    <w:rsid w:val="005B58E1"/>
    <w:rsid w:val="005B5964"/>
    <w:rsid w:val="005B7840"/>
    <w:rsid w:val="005C0191"/>
    <w:rsid w:val="005C10F7"/>
    <w:rsid w:val="005C16F8"/>
    <w:rsid w:val="005C2824"/>
    <w:rsid w:val="005C2ABF"/>
    <w:rsid w:val="005C2B2E"/>
    <w:rsid w:val="005C2ECD"/>
    <w:rsid w:val="005C30E0"/>
    <w:rsid w:val="005C41F7"/>
    <w:rsid w:val="005C531F"/>
    <w:rsid w:val="005C57FA"/>
    <w:rsid w:val="005C5D71"/>
    <w:rsid w:val="005C60C7"/>
    <w:rsid w:val="005C659C"/>
    <w:rsid w:val="005D1413"/>
    <w:rsid w:val="005D16D3"/>
    <w:rsid w:val="005D2430"/>
    <w:rsid w:val="005D245F"/>
    <w:rsid w:val="005D28BD"/>
    <w:rsid w:val="005D29C7"/>
    <w:rsid w:val="005D29F8"/>
    <w:rsid w:val="005D2BEB"/>
    <w:rsid w:val="005D2D61"/>
    <w:rsid w:val="005D3E2F"/>
    <w:rsid w:val="005D42BB"/>
    <w:rsid w:val="005D44AD"/>
    <w:rsid w:val="005D47DB"/>
    <w:rsid w:val="005D4931"/>
    <w:rsid w:val="005D5038"/>
    <w:rsid w:val="005D5CE0"/>
    <w:rsid w:val="005D6CD6"/>
    <w:rsid w:val="005D7045"/>
    <w:rsid w:val="005D70F2"/>
    <w:rsid w:val="005D7D4B"/>
    <w:rsid w:val="005E0805"/>
    <w:rsid w:val="005E1FBD"/>
    <w:rsid w:val="005E31C0"/>
    <w:rsid w:val="005E398C"/>
    <w:rsid w:val="005E405D"/>
    <w:rsid w:val="005F003F"/>
    <w:rsid w:val="005F051E"/>
    <w:rsid w:val="005F0DA7"/>
    <w:rsid w:val="005F1138"/>
    <w:rsid w:val="005F16C2"/>
    <w:rsid w:val="005F18FF"/>
    <w:rsid w:val="005F1B02"/>
    <w:rsid w:val="005F1C84"/>
    <w:rsid w:val="005F3C97"/>
    <w:rsid w:val="005F41BE"/>
    <w:rsid w:val="005F4B71"/>
    <w:rsid w:val="005F4CC2"/>
    <w:rsid w:val="005F6079"/>
    <w:rsid w:val="005F63D1"/>
    <w:rsid w:val="005F656C"/>
    <w:rsid w:val="005F6D24"/>
    <w:rsid w:val="005F735F"/>
    <w:rsid w:val="00601C22"/>
    <w:rsid w:val="0060230A"/>
    <w:rsid w:val="00604F16"/>
    <w:rsid w:val="00605698"/>
    <w:rsid w:val="0060603C"/>
    <w:rsid w:val="006060D3"/>
    <w:rsid w:val="00606652"/>
    <w:rsid w:val="00606A06"/>
    <w:rsid w:val="00606B4D"/>
    <w:rsid w:val="00610427"/>
    <w:rsid w:val="0061048B"/>
    <w:rsid w:val="00610794"/>
    <w:rsid w:val="0061099D"/>
    <w:rsid w:val="00610B66"/>
    <w:rsid w:val="00610BA4"/>
    <w:rsid w:val="00612EFE"/>
    <w:rsid w:val="006130AD"/>
    <w:rsid w:val="00613536"/>
    <w:rsid w:val="006144A4"/>
    <w:rsid w:val="00615074"/>
    <w:rsid w:val="00615608"/>
    <w:rsid w:val="0061675B"/>
    <w:rsid w:val="006170E3"/>
    <w:rsid w:val="00617580"/>
    <w:rsid w:val="00617861"/>
    <w:rsid w:val="00620733"/>
    <w:rsid w:val="006209BC"/>
    <w:rsid w:val="00620A44"/>
    <w:rsid w:val="00620BA7"/>
    <w:rsid w:val="00620E23"/>
    <w:rsid w:val="00620EF7"/>
    <w:rsid w:val="00622447"/>
    <w:rsid w:val="00622595"/>
    <w:rsid w:val="00622849"/>
    <w:rsid w:val="006230C4"/>
    <w:rsid w:val="0062393F"/>
    <w:rsid w:val="0062476E"/>
    <w:rsid w:val="0062487E"/>
    <w:rsid w:val="00624BC6"/>
    <w:rsid w:val="00625FFF"/>
    <w:rsid w:val="006271A1"/>
    <w:rsid w:val="00630323"/>
    <w:rsid w:val="006304C1"/>
    <w:rsid w:val="00633AD6"/>
    <w:rsid w:val="00634BF4"/>
    <w:rsid w:val="00634EC7"/>
    <w:rsid w:val="00636C9A"/>
    <w:rsid w:val="00636F21"/>
    <w:rsid w:val="006373CC"/>
    <w:rsid w:val="00637A78"/>
    <w:rsid w:val="00640F14"/>
    <w:rsid w:val="00641099"/>
    <w:rsid w:val="00641BF0"/>
    <w:rsid w:val="0064206E"/>
    <w:rsid w:val="0064255A"/>
    <w:rsid w:val="006425AC"/>
    <w:rsid w:val="00643615"/>
    <w:rsid w:val="00643D13"/>
    <w:rsid w:val="006447A2"/>
    <w:rsid w:val="006449BA"/>
    <w:rsid w:val="00645ADB"/>
    <w:rsid w:val="00645AEC"/>
    <w:rsid w:val="00645E4E"/>
    <w:rsid w:val="006462EE"/>
    <w:rsid w:val="006466CA"/>
    <w:rsid w:val="00646D20"/>
    <w:rsid w:val="00647783"/>
    <w:rsid w:val="00647B5A"/>
    <w:rsid w:val="0065013E"/>
    <w:rsid w:val="006502B7"/>
    <w:rsid w:val="00650479"/>
    <w:rsid w:val="00650C6D"/>
    <w:rsid w:val="00650D70"/>
    <w:rsid w:val="00650EE3"/>
    <w:rsid w:val="006515DE"/>
    <w:rsid w:val="00652B65"/>
    <w:rsid w:val="006553D3"/>
    <w:rsid w:val="0065559A"/>
    <w:rsid w:val="0065581D"/>
    <w:rsid w:val="00655A43"/>
    <w:rsid w:val="00655ACE"/>
    <w:rsid w:val="00655DF7"/>
    <w:rsid w:val="006577C8"/>
    <w:rsid w:val="00657E89"/>
    <w:rsid w:val="006601EE"/>
    <w:rsid w:val="00660205"/>
    <w:rsid w:val="0066067D"/>
    <w:rsid w:val="00660D97"/>
    <w:rsid w:val="00660DEA"/>
    <w:rsid w:val="00661FB0"/>
    <w:rsid w:val="00662058"/>
    <w:rsid w:val="0066244F"/>
    <w:rsid w:val="006635AC"/>
    <w:rsid w:val="00663927"/>
    <w:rsid w:val="006639A3"/>
    <w:rsid w:val="00664D1D"/>
    <w:rsid w:val="00665D71"/>
    <w:rsid w:val="00665DBC"/>
    <w:rsid w:val="0066623A"/>
    <w:rsid w:val="0066723B"/>
    <w:rsid w:val="00667966"/>
    <w:rsid w:val="006702CD"/>
    <w:rsid w:val="006704B7"/>
    <w:rsid w:val="00670F57"/>
    <w:rsid w:val="006712C2"/>
    <w:rsid w:val="00672788"/>
    <w:rsid w:val="00673219"/>
    <w:rsid w:val="006734D6"/>
    <w:rsid w:val="006736B2"/>
    <w:rsid w:val="00673ED4"/>
    <w:rsid w:val="00674F61"/>
    <w:rsid w:val="006753C3"/>
    <w:rsid w:val="00675B87"/>
    <w:rsid w:val="00675B98"/>
    <w:rsid w:val="00675D79"/>
    <w:rsid w:val="00675E42"/>
    <w:rsid w:val="00676207"/>
    <w:rsid w:val="00676C5C"/>
    <w:rsid w:val="00676DDE"/>
    <w:rsid w:val="00676FB3"/>
    <w:rsid w:val="00677102"/>
    <w:rsid w:val="00677B4E"/>
    <w:rsid w:val="00680151"/>
    <w:rsid w:val="006819C2"/>
    <w:rsid w:val="006824B0"/>
    <w:rsid w:val="00682869"/>
    <w:rsid w:val="00682C38"/>
    <w:rsid w:val="006843B7"/>
    <w:rsid w:val="00684AD3"/>
    <w:rsid w:val="0068567D"/>
    <w:rsid w:val="00685C1A"/>
    <w:rsid w:val="006861F3"/>
    <w:rsid w:val="00686B2C"/>
    <w:rsid w:val="00686E7C"/>
    <w:rsid w:val="006875CF"/>
    <w:rsid w:val="00690726"/>
    <w:rsid w:val="00691894"/>
    <w:rsid w:val="006919DB"/>
    <w:rsid w:val="00691CE1"/>
    <w:rsid w:val="00693251"/>
    <w:rsid w:val="00693294"/>
    <w:rsid w:val="006938C8"/>
    <w:rsid w:val="00693F4A"/>
    <w:rsid w:val="006949E0"/>
    <w:rsid w:val="006955E2"/>
    <w:rsid w:val="006959C7"/>
    <w:rsid w:val="00695BFD"/>
    <w:rsid w:val="0069616D"/>
    <w:rsid w:val="00696C36"/>
    <w:rsid w:val="00696CD7"/>
    <w:rsid w:val="006A414D"/>
    <w:rsid w:val="006A4261"/>
    <w:rsid w:val="006A544F"/>
    <w:rsid w:val="006A603E"/>
    <w:rsid w:val="006A6206"/>
    <w:rsid w:val="006A6501"/>
    <w:rsid w:val="006A7ECE"/>
    <w:rsid w:val="006B0F85"/>
    <w:rsid w:val="006B1E81"/>
    <w:rsid w:val="006B3126"/>
    <w:rsid w:val="006B41CE"/>
    <w:rsid w:val="006B57E7"/>
    <w:rsid w:val="006B5BE0"/>
    <w:rsid w:val="006B7A32"/>
    <w:rsid w:val="006C061A"/>
    <w:rsid w:val="006C0A7C"/>
    <w:rsid w:val="006C1BEA"/>
    <w:rsid w:val="006C2D52"/>
    <w:rsid w:val="006C3DB5"/>
    <w:rsid w:val="006C410B"/>
    <w:rsid w:val="006C5792"/>
    <w:rsid w:val="006C5A9E"/>
    <w:rsid w:val="006C5E55"/>
    <w:rsid w:val="006C6228"/>
    <w:rsid w:val="006C629D"/>
    <w:rsid w:val="006C6C56"/>
    <w:rsid w:val="006C778D"/>
    <w:rsid w:val="006C78CD"/>
    <w:rsid w:val="006C7BB4"/>
    <w:rsid w:val="006D0AD4"/>
    <w:rsid w:val="006D0AF9"/>
    <w:rsid w:val="006D0BF4"/>
    <w:rsid w:val="006D1A15"/>
    <w:rsid w:val="006D24AD"/>
    <w:rsid w:val="006D3062"/>
    <w:rsid w:val="006D3E22"/>
    <w:rsid w:val="006D63F9"/>
    <w:rsid w:val="006E01AF"/>
    <w:rsid w:val="006E06B1"/>
    <w:rsid w:val="006E07C3"/>
    <w:rsid w:val="006E0971"/>
    <w:rsid w:val="006E0B5E"/>
    <w:rsid w:val="006E0EBA"/>
    <w:rsid w:val="006E12C5"/>
    <w:rsid w:val="006E1DDD"/>
    <w:rsid w:val="006E21F1"/>
    <w:rsid w:val="006E2232"/>
    <w:rsid w:val="006E2D5C"/>
    <w:rsid w:val="006E3387"/>
    <w:rsid w:val="006E44DE"/>
    <w:rsid w:val="006E4C49"/>
    <w:rsid w:val="006E55CD"/>
    <w:rsid w:val="006E5BC7"/>
    <w:rsid w:val="006E5CC3"/>
    <w:rsid w:val="006E5E36"/>
    <w:rsid w:val="006E5E43"/>
    <w:rsid w:val="006E662D"/>
    <w:rsid w:val="006E68F0"/>
    <w:rsid w:val="006E6924"/>
    <w:rsid w:val="006F0012"/>
    <w:rsid w:val="006F02DA"/>
    <w:rsid w:val="006F17BF"/>
    <w:rsid w:val="006F1B8A"/>
    <w:rsid w:val="006F38B9"/>
    <w:rsid w:val="006F3DBD"/>
    <w:rsid w:val="006F3FFF"/>
    <w:rsid w:val="006F43CD"/>
    <w:rsid w:val="006F4811"/>
    <w:rsid w:val="006F5669"/>
    <w:rsid w:val="006F5BEA"/>
    <w:rsid w:val="006F63C8"/>
    <w:rsid w:val="006F6FAD"/>
    <w:rsid w:val="006F7B8C"/>
    <w:rsid w:val="00700025"/>
    <w:rsid w:val="007007F9"/>
    <w:rsid w:val="00701E93"/>
    <w:rsid w:val="00703BA4"/>
    <w:rsid w:val="00703D01"/>
    <w:rsid w:val="007049CA"/>
    <w:rsid w:val="00704B85"/>
    <w:rsid w:val="00704C13"/>
    <w:rsid w:val="00704CAA"/>
    <w:rsid w:val="00705140"/>
    <w:rsid w:val="00705B71"/>
    <w:rsid w:val="00705DEE"/>
    <w:rsid w:val="007067A6"/>
    <w:rsid w:val="007075A8"/>
    <w:rsid w:val="00707963"/>
    <w:rsid w:val="007105A7"/>
    <w:rsid w:val="00711B7B"/>
    <w:rsid w:val="00711EFA"/>
    <w:rsid w:val="007120CF"/>
    <w:rsid w:val="007140E2"/>
    <w:rsid w:val="0071480E"/>
    <w:rsid w:val="0071529C"/>
    <w:rsid w:val="007158B6"/>
    <w:rsid w:val="007160EC"/>
    <w:rsid w:val="00716AC2"/>
    <w:rsid w:val="00716AE2"/>
    <w:rsid w:val="00716D06"/>
    <w:rsid w:val="00716DA3"/>
    <w:rsid w:val="0071747A"/>
    <w:rsid w:val="007176EE"/>
    <w:rsid w:val="00720CB3"/>
    <w:rsid w:val="00721EDF"/>
    <w:rsid w:val="00722414"/>
    <w:rsid w:val="00722B7D"/>
    <w:rsid w:val="007237CD"/>
    <w:rsid w:val="00723D99"/>
    <w:rsid w:val="00723EDA"/>
    <w:rsid w:val="007241B7"/>
    <w:rsid w:val="00724A02"/>
    <w:rsid w:val="0072542A"/>
    <w:rsid w:val="0072610E"/>
    <w:rsid w:val="0072690E"/>
    <w:rsid w:val="00726FCD"/>
    <w:rsid w:val="00731139"/>
    <w:rsid w:val="00732B72"/>
    <w:rsid w:val="00732BAA"/>
    <w:rsid w:val="00733317"/>
    <w:rsid w:val="00734020"/>
    <w:rsid w:val="00734034"/>
    <w:rsid w:val="00734501"/>
    <w:rsid w:val="00735513"/>
    <w:rsid w:val="00735F45"/>
    <w:rsid w:val="007369DA"/>
    <w:rsid w:val="0073706A"/>
    <w:rsid w:val="0073779F"/>
    <w:rsid w:val="007406C9"/>
    <w:rsid w:val="007407C2"/>
    <w:rsid w:val="00740C39"/>
    <w:rsid w:val="00741AAC"/>
    <w:rsid w:val="00742A76"/>
    <w:rsid w:val="00742C82"/>
    <w:rsid w:val="00742F70"/>
    <w:rsid w:val="00743092"/>
    <w:rsid w:val="00743829"/>
    <w:rsid w:val="007440A3"/>
    <w:rsid w:val="0074459B"/>
    <w:rsid w:val="00745926"/>
    <w:rsid w:val="00746709"/>
    <w:rsid w:val="00747329"/>
    <w:rsid w:val="00747E76"/>
    <w:rsid w:val="0075071E"/>
    <w:rsid w:val="00751740"/>
    <w:rsid w:val="007526EC"/>
    <w:rsid w:val="00752A2D"/>
    <w:rsid w:val="00755514"/>
    <w:rsid w:val="0075584B"/>
    <w:rsid w:val="00755A0A"/>
    <w:rsid w:val="00756497"/>
    <w:rsid w:val="00756D96"/>
    <w:rsid w:val="0075714E"/>
    <w:rsid w:val="00760129"/>
    <w:rsid w:val="00760FDC"/>
    <w:rsid w:val="007632CB"/>
    <w:rsid w:val="00763520"/>
    <w:rsid w:val="0076430E"/>
    <w:rsid w:val="0076563D"/>
    <w:rsid w:val="00766B4D"/>
    <w:rsid w:val="0076706C"/>
    <w:rsid w:val="007678B3"/>
    <w:rsid w:val="00767CD6"/>
    <w:rsid w:val="007706A6"/>
    <w:rsid w:val="0077082E"/>
    <w:rsid w:val="00770BF3"/>
    <w:rsid w:val="007710E1"/>
    <w:rsid w:val="00772E01"/>
    <w:rsid w:val="00773505"/>
    <w:rsid w:val="00773B58"/>
    <w:rsid w:val="007741AB"/>
    <w:rsid w:val="007752AB"/>
    <w:rsid w:val="00775DA2"/>
    <w:rsid w:val="007761F8"/>
    <w:rsid w:val="0077780E"/>
    <w:rsid w:val="00777BE0"/>
    <w:rsid w:val="00777CE2"/>
    <w:rsid w:val="00777DDA"/>
    <w:rsid w:val="00780530"/>
    <w:rsid w:val="007811F7"/>
    <w:rsid w:val="00781667"/>
    <w:rsid w:val="00781C67"/>
    <w:rsid w:val="00781DB8"/>
    <w:rsid w:val="00783CD2"/>
    <w:rsid w:val="00784ADB"/>
    <w:rsid w:val="00784C9F"/>
    <w:rsid w:val="00784CDF"/>
    <w:rsid w:val="00785089"/>
    <w:rsid w:val="00785F6F"/>
    <w:rsid w:val="00786872"/>
    <w:rsid w:val="00786E94"/>
    <w:rsid w:val="00787C4A"/>
    <w:rsid w:val="00787F98"/>
    <w:rsid w:val="00790D08"/>
    <w:rsid w:val="00790D1B"/>
    <w:rsid w:val="00790FBD"/>
    <w:rsid w:val="00791D25"/>
    <w:rsid w:val="00794D4D"/>
    <w:rsid w:val="00794E4B"/>
    <w:rsid w:val="00794E89"/>
    <w:rsid w:val="00795932"/>
    <w:rsid w:val="007961E0"/>
    <w:rsid w:val="007964E8"/>
    <w:rsid w:val="00796730"/>
    <w:rsid w:val="0079791D"/>
    <w:rsid w:val="00797A7B"/>
    <w:rsid w:val="00797F41"/>
    <w:rsid w:val="007A0250"/>
    <w:rsid w:val="007A1BF3"/>
    <w:rsid w:val="007A48D3"/>
    <w:rsid w:val="007A5380"/>
    <w:rsid w:val="007A5A8C"/>
    <w:rsid w:val="007A5C13"/>
    <w:rsid w:val="007A647A"/>
    <w:rsid w:val="007A6B3A"/>
    <w:rsid w:val="007B00CA"/>
    <w:rsid w:val="007B0BB0"/>
    <w:rsid w:val="007B11E9"/>
    <w:rsid w:val="007B1718"/>
    <w:rsid w:val="007B1E90"/>
    <w:rsid w:val="007B21D1"/>
    <w:rsid w:val="007B2206"/>
    <w:rsid w:val="007B31ED"/>
    <w:rsid w:val="007B32BA"/>
    <w:rsid w:val="007B3312"/>
    <w:rsid w:val="007B3789"/>
    <w:rsid w:val="007B3A56"/>
    <w:rsid w:val="007B4B84"/>
    <w:rsid w:val="007B4C55"/>
    <w:rsid w:val="007B4DED"/>
    <w:rsid w:val="007B593D"/>
    <w:rsid w:val="007B6C54"/>
    <w:rsid w:val="007B7278"/>
    <w:rsid w:val="007C0005"/>
    <w:rsid w:val="007C031A"/>
    <w:rsid w:val="007C0534"/>
    <w:rsid w:val="007C135E"/>
    <w:rsid w:val="007C175C"/>
    <w:rsid w:val="007C202D"/>
    <w:rsid w:val="007C29E4"/>
    <w:rsid w:val="007C37AB"/>
    <w:rsid w:val="007C3A20"/>
    <w:rsid w:val="007C413F"/>
    <w:rsid w:val="007C425A"/>
    <w:rsid w:val="007C511A"/>
    <w:rsid w:val="007C54FA"/>
    <w:rsid w:val="007C7BAB"/>
    <w:rsid w:val="007D042E"/>
    <w:rsid w:val="007D0609"/>
    <w:rsid w:val="007D1000"/>
    <w:rsid w:val="007D143C"/>
    <w:rsid w:val="007D175B"/>
    <w:rsid w:val="007D1BE9"/>
    <w:rsid w:val="007D20D1"/>
    <w:rsid w:val="007D2109"/>
    <w:rsid w:val="007D220D"/>
    <w:rsid w:val="007D378F"/>
    <w:rsid w:val="007D41DB"/>
    <w:rsid w:val="007D4C92"/>
    <w:rsid w:val="007D52A0"/>
    <w:rsid w:val="007D537D"/>
    <w:rsid w:val="007D58EF"/>
    <w:rsid w:val="007D6DAB"/>
    <w:rsid w:val="007D7189"/>
    <w:rsid w:val="007D7344"/>
    <w:rsid w:val="007E065E"/>
    <w:rsid w:val="007E40C7"/>
    <w:rsid w:val="007E60C6"/>
    <w:rsid w:val="007E6B1A"/>
    <w:rsid w:val="007E6D06"/>
    <w:rsid w:val="007E742E"/>
    <w:rsid w:val="007E7525"/>
    <w:rsid w:val="007E7E0C"/>
    <w:rsid w:val="007E7E9C"/>
    <w:rsid w:val="007E7EBE"/>
    <w:rsid w:val="007F066C"/>
    <w:rsid w:val="007F0DC7"/>
    <w:rsid w:val="007F1178"/>
    <w:rsid w:val="007F258C"/>
    <w:rsid w:val="007F381F"/>
    <w:rsid w:val="007F38D1"/>
    <w:rsid w:val="007F3E72"/>
    <w:rsid w:val="007F47A0"/>
    <w:rsid w:val="007F4EAB"/>
    <w:rsid w:val="007F5531"/>
    <w:rsid w:val="007F5C90"/>
    <w:rsid w:val="007F5E4B"/>
    <w:rsid w:val="007F5EEE"/>
    <w:rsid w:val="007F6419"/>
    <w:rsid w:val="007F6687"/>
    <w:rsid w:val="007F6B4E"/>
    <w:rsid w:val="007F71C2"/>
    <w:rsid w:val="007F71F6"/>
    <w:rsid w:val="007F721A"/>
    <w:rsid w:val="007F7348"/>
    <w:rsid w:val="007F770B"/>
    <w:rsid w:val="007F7A1A"/>
    <w:rsid w:val="007F7C5D"/>
    <w:rsid w:val="008000EC"/>
    <w:rsid w:val="00800144"/>
    <w:rsid w:val="0080083D"/>
    <w:rsid w:val="0080097D"/>
    <w:rsid w:val="00802D8E"/>
    <w:rsid w:val="00802F8D"/>
    <w:rsid w:val="008031DA"/>
    <w:rsid w:val="0080437D"/>
    <w:rsid w:val="008051E9"/>
    <w:rsid w:val="008053BF"/>
    <w:rsid w:val="00805C74"/>
    <w:rsid w:val="0080602A"/>
    <w:rsid w:val="0080655F"/>
    <w:rsid w:val="00806954"/>
    <w:rsid w:val="00806E10"/>
    <w:rsid w:val="00810706"/>
    <w:rsid w:val="00810877"/>
    <w:rsid w:val="008108A5"/>
    <w:rsid w:val="008119DA"/>
    <w:rsid w:val="00811DB5"/>
    <w:rsid w:val="0081272B"/>
    <w:rsid w:val="0081424B"/>
    <w:rsid w:val="008144E8"/>
    <w:rsid w:val="00814BF7"/>
    <w:rsid w:val="00815196"/>
    <w:rsid w:val="00815D5B"/>
    <w:rsid w:val="00816928"/>
    <w:rsid w:val="00816CC7"/>
    <w:rsid w:val="0081779C"/>
    <w:rsid w:val="00817BCC"/>
    <w:rsid w:val="00821508"/>
    <w:rsid w:val="0082169F"/>
    <w:rsid w:val="008238EE"/>
    <w:rsid w:val="00823910"/>
    <w:rsid w:val="00823AE5"/>
    <w:rsid w:val="00823E10"/>
    <w:rsid w:val="00825137"/>
    <w:rsid w:val="008253A7"/>
    <w:rsid w:val="00826258"/>
    <w:rsid w:val="008265CF"/>
    <w:rsid w:val="008266CD"/>
    <w:rsid w:val="0082721C"/>
    <w:rsid w:val="008272B4"/>
    <w:rsid w:val="00831D5C"/>
    <w:rsid w:val="00833179"/>
    <w:rsid w:val="00833DC3"/>
    <w:rsid w:val="00833EB9"/>
    <w:rsid w:val="00834874"/>
    <w:rsid w:val="008349EB"/>
    <w:rsid w:val="00834C92"/>
    <w:rsid w:val="00835749"/>
    <w:rsid w:val="00835C15"/>
    <w:rsid w:val="00836EA0"/>
    <w:rsid w:val="008377E7"/>
    <w:rsid w:val="00840B29"/>
    <w:rsid w:val="00841032"/>
    <w:rsid w:val="00841279"/>
    <w:rsid w:val="00841502"/>
    <w:rsid w:val="00841E08"/>
    <w:rsid w:val="00842A21"/>
    <w:rsid w:val="00842DA4"/>
    <w:rsid w:val="008432CF"/>
    <w:rsid w:val="0084334F"/>
    <w:rsid w:val="0084335B"/>
    <w:rsid w:val="00843EB2"/>
    <w:rsid w:val="0084631D"/>
    <w:rsid w:val="00846B34"/>
    <w:rsid w:val="00847451"/>
    <w:rsid w:val="00847BD2"/>
    <w:rsid w:val="00847C80"/>
    <w:rsid w:val="00850C8C"/>
    <w:rsid w:val="008526EE"/>
    <w:rsid w:val="00852EB0"/>
    <w:rsid w:val="00853192"/>
    <w:rsid w:val="0085365E"/>
    <w:rsid w:val="00853E15"/>
    <w:rsid w:val="00855628"/>
    <w:rsid w:val="00855747"/>
    <w:rsid w:val="00855897"/>
    <w:rsid w:val="00856289"/>
    <w:rsid w:val="008573E3"/>
    <w:rsid w:val="00857B42"/>
    <w:rsid w:val="00857EAC"/>
    <w:rsid w:val="00860383"/>
    <w:rsid w:val="008609DF"/>
    <w:rsid w:val="008615EE"/>
    <w:rsid w:val="00861E3C"/>
    <w:rsid w:val="008623A5"/>
    <w:rsid w:val="008624BF"/>
    <w:rsid w:val="00862C5C"/>
    <w:rsid w:val="00863016"/>
    <w:rsid w:val="00863E77"/>
    <w:rsid w:val="008649C9"/>
    <w:rsid w:val="00865C65"/>
    <w:rsid w:val="00866A20"/>
    <w:rsid w:val="008670C8"/>
    <w:rsid w:val="00867AF3"/>
    <w:rsid w:val="00867BCD"/>
    <w:rsid w:val="008704AF"/>
    <w:rsid w:val="00870851"/>
    <w:rsid w:val="008711C8"/>
    <w:rsid w:val="00871897"/>
    <w:rsid w:val="0087196B"/>
    <w:rsid w:val="00871B98"/>
    <w:rsid w:val="00871C74"/>
    <w:rsid w:val="00872522"/>
    <w:rsid w:val="00872876"/>
    <w:rsid w:val="00873125"/>
    <w:rsid w:val="008731F0"/>
    <w:rsid w:val="008737C3"/>
    <w:rsid w:val="0087385C"/>
    <w:rsid w:val="00873D10"/>
    <w:rsid w:val="008743D4"/>
    <w:rsid w:val="00874908"/>
    <w:rsid w:val="00874C16"/>
    <w:rsid w:val="0087529F"/>
    <w:rsid w:val="008758A9"/>
    <w:rsid w:val="00875918"/>
    <w:rsid w:val="00876B19"/>
    <w:rsid w:val="008775C0"/>
    <w:rsid w:val="00877CFA"/>
    <w:rsid w:val="00880102"/>
    <w:rsid w:val="008803ED"/>
    <w:rsid w:val="00880808"/>
    <w:rsid w:val="00881E6D"/>
    <w:rsid w:val="0088340E"/>
    <w:rsid w:val="00883CE6"/>
    <w:rsid w:val="00883D79"/>
    <w:rsid w:val="008842FE"/>
    <w:rsid w:val="00885012"/>
    <w:rsid w:val="00885E06"/>
    <w:rsid w:val="008863DF"/>
    <w:rsid w:val="008865E0"/>
    <w:rsid w:val="00886A7F"/>
    <w:rsid w:val="00886C39"/>
    <w:rsid w:val="00886DCF"/>
    <w:rsid w:val="00887386"/>
    <w:rsid w:val="00890A21"/>
    <w:rsid w:val="00890A3F"/>
    <w:rsid w:val="0089163F"/>
    <w:rsid w:val="008918DE"/>
    <w:rsid w:val="008922C2"/>
    <w:rsid w:val="00892864"/>
    <w:rsid w:val="00892A91"/>
    <w:rsid w:val="00892EAA"/>
    <w:rsid w:val="00892EED"/>
    <w:rsid w:val="00893159"/>
    <w:rsid w:val="008932D9"/>
    <w:rsid w:val="00895464"/>
    <w:rsid w:val="008957E6"/>
    <w:rsid w:val="00897E26"/>
    <w:rsid w:val="008A0562"/>
    <w:rsid w:val="008A19BC"/>
    <w:rsid w:val="008A2598"/>
    <w:rsid w:val="008A2BB3"/>
    <w:rsid w:val="008A2BBF"/>
    <w:rsid w:val="008A324C"/>
    <w:rsid w:val="008A3F8D"/>
    <w:rsid w:val="008A44B9"/>
    <w:rsid w:val="008A494E"/>
    <w:rsid w:val="008A4DF6"/>
    <w:rsid w:val="008A4F57"/>
    <w:rsid w:val="008A6206"/>
    <w:rsid w:val="008A6C0D"/>
    <w:rsid w:val="008A75AB"/>
    <w:rsid w:val="008A7923"/>
    <w:rsid w:val="008B0481"/>
    <w:rsid w:val="008B1159"/>
    <w:rsid w:val="008B1E56"/>
    <w:rsid w:val="008B21CC"/>
    <w:rsid w:val="008B314C"/>
    <w:rsid w:val="008B3BC9"/>
    <w:rsid w:val="008B3E2C"/>
    <w:rsid w:val="008B4033"/>
    <w:rsid w:val="008B489D"/>
    <w:rsid w:val="008B5DEF"/>
    <w:rsid w:val="008B686F"/>
    <w:rsid w:val="008B6EB0"/>
    <w:rsid w:val="008B78E1"/>
    <w:rsid w:val="008B7982"/>
    <w:rsid w:val="008C06BD"/>
    <w:rsid w:val="008C0B8D"/>
    <w:rsid w:val="008C0F25"/>
    <w:rsid w:val="008C0FA4"/>
    <w:rsid w:val="008C1353"/>
    <w:rsid w:val="008C1E6A"/>
    <w:rsid w:val="008C1F65"/>
    <w:rsid w:val="008C2D25"/>
    <w:rsid w:val="008C3B3E"/>
    <w:rsid w:val="008C3E62"/>
    <w:rsid w:val="008C43FD"/>
    <w:rsid w:val="008C476B"/>
    <w:rsid w:val="008C4787"/>
    <w:rsid w:val="008C5619"/>
    <w:rsid w:val="008C57D7"/>
    <w:rsid w:val="008C5992"/>
    <w:rsid w:val="008C5A71"/>
    <w:rsid w:val="008C615B"/>
    <w:rsid w:val="008C6964"/>
    <w:rsid w:val="008C7270"/>
    <w:rsid w:val="008C79DA"/>
    <w:rsid w:val="008C7F89"/>
    <w:rsid w:val="008D01C5"/>
    <w:rsid w:val="008D13A3"/>
    <w:rsid w:val="008D13B4"/>
    <w:rsid w:val="008D41E2"/>
    <w:rsid w:val="008D5781"/>
    <w:rsid w:val="008D6643"/>
    <w:rsid w:val="008D68F1"/>
    <w:rsid w:val="008D6A0E"/>
    <w:rsid w:val="008D75CF"/>
    <w:rsid w:val="008D7C9C"/>
    <w:rsid w:val="008D7E3B"/>
    <w:rsid w:val="008E1CF8"/>
    <w:rsid w:val="008E1D68"/>
    <w:rsid w:val="008E20DD"/>
    <w:rsid w:val="008E3032"/>
    <w:rsid w:val="008E3142"/>
    <w:rsid w:val="008E3675"/>
    <w:rsid w:val="008E5B9A"/>
    <w:rsid w:val="008E5C04"/>
    <w:rsid w:val="008E60D9"/>
    <w:rsid w:val="008E6F26"/>
    <w:rsid w:val="008E7AC9"/>
    <w:rsid w:val="008F0432"/>
    <w:rsid w:val="008F076C"/>
    <w:rsid w:val="008F2232"/>
    <w:rsid w:val="008F2DDE"/>
    <w:rsid w:val="008F2E5B"/>
    <w:rsid w:val="008F3088"/>
    <w:rsid w:val="008F43B2"/>
    <w:rsid w:val="008F5421"/>
    <w:rsid w:val="008F545C"/>
    <w:rsid w:val="008F5BBF"/>
    <w:rsid w:val="008F60C1"/>
    <w:rsid w:val="008F7331"/>
    <w:rsid w:val="009010EC"/>
    <w:rsid w:val="009011FF"/>
    <w:rsid w:val="0090150C"/>
    <w:rsid w:val="0090336F"/>
    <w:rsid w:val="00903B1F"/>
    <w:rsid w:val="009048F3"/>
    <w:rsid w:val="00906035"/>
    <w:rsid w:val="00906B4E"/>
    <w:rsid w:val="0090708E"/>
    <w:rsid w:val="00910DF0"/>
    <w:rsid w:val="00910EEE"/>
    <w:rsid w:val="009116EA"/>
    <w:rsid w:val="00911DBB"/>
    <w:rsid w:val="00911EFF"/>
    <w:rsid w:val="0091349C"/>
    <w:rsid w:val="009136A9"/>
    <w:rsid w:val="00914223"/>
    <w:rsid w:val="009146DD"/>
    <w:rsid w:val="009157AB"/>
    <w:rsid w:val="00915EAD"/>
    <w:rsid w:val="00916E80"/>
    <w:rsid w:val="00917549"/>
    <w:rsid w:val="00917A40"/>
    <w:rsid w:val="00917C16"/>
    <w:rsid w:val="00920106"/>
    <w:rsid w:val="0092033E"/>
    <w:rsid w:val="0092118A"/>
    <w:rsid w:val="00921CEF"/>
    <w:rsid w:val="009220A7"/>
    <w:rsid w:val="0092355C"/>
    <w:rsid w:val="00923F4D"/>
    <w:rsid w:val="00924601"/>
    <w:rsid w:val="00924C5F"/>
    <w:rsid w:val="009255D6"/>
    <w:rsid w:val="00926AE0"/>
    <w:rsid w:val="00926FEE"/>
    <w:rsid w:val="009271A1"/>
    <w:rsid w:val="00927AEC"/>
    <w:rsid w:val="00930674"/>
    <w:rsid w:val="00931AA9"/>
    <w:rsid w:val="00931B80"/>
    <w:rsid w:val="00931E19"/>
    <w:rsid w:val="00932876"/>
    <w:rsid w:val="00932D87"/>
    <w:rsid w:val="0093429E"/>
    <w:rsid w:val="009342A9"/>
    <w:rsid w:val="0093482D"/>
    <w:rsid w:val="0093589D"/>
    <w:rsid w:val="0093626B"/>
    <w:rsid w:val="0093690F"/>
    <w:rsid w:val="00936D3C"/>
    <w:rsid w:val="00937802"/>
    <w:rsid w:val="0094082C"/>
    <w:rsid w:val="00940E13"/>
    <w:rsid w:val="009412BC"/>
    <w:rsid w:val="00942E78"/>
    <w:rsid w:val="00945A32"/>
    <w:rsid w:val="00946B79"/>
    <w:rsid w:val="009470BA"/>
    <w:rsid w:val="009500AC"/>
    <w:rsid w:val="00950260"/>
    <w:rsid w:val="00950854"/>
    <w:rsid w:val="00951C82"/>
    <w:rsid w:val="00952B8E"/>
    <w:rsid w:val="00955405"/>
    <w:rsid w:val="00956C15"/>
    <w:rsid w:val="00956D08"/>
    <w:rsid w:val="009577A0"/>
    <w:rsid w:val="00960D8E"/>
    <w:rsid w:val="009615D8"/>
    <w:rsid w:val="0096320C"/>
    <w:rsid w:val="00963C3A"/>
    <w:rsid w:val="00963D2C"/>
    <w:rsid w:val="00964A38"/>
    <w:rsid w:val="009653CB"/>
    <w:rsid w:val="009660C3"/>
    <w:rsid w:val="00966498"/>
    <w:rsid w:val="0096751D"/>
    <w:rsid w:val="009679F6"/>
    <w:rsid w:val="009703F0"/>
    <w:rsid w:val="00970584"/>
    <w:rsid w:val="00970A4A"/>
    <w:rsid w:val="00970A9A"/>
    <w:rsid w:val="00971227"/>
    <w:rsid w:val="0097128C"/>
    <w:rsid w:val="009714F5"/>
    <w:rsid w:val="009715F2"/>
    <w:rsid w:val="00971912"/>
    <w:rsid w:val="009729A1"/>
    <w:rsid w:val="00972AB9"/>
    <w:rsid w:val="0097321E"/>
    <w:rsid w:val="00973419"/>
    <w:rsid w:val="00975167"/>
    <w:rsid w:val="009755A7"/>
    <w:rsid w:val="00976CAC"/>
    <w:rsid w:val="009772BF"/>
    <w:rsid w:val="009778E9"/>
    <w:rsid w:val="00977DE9"/>
    <w:rsid w:val="0098031D"/>
    <w:rsid w:val="00982BFD"/>
    <w:rsid w:val="00982F2F"/>
    <w:rsid w:val="00982F38"/>
    <w:rsid w:val="009831DE"/>
    <w:rsid w:val="00983952"/>
    <w:rsid w:val="00983CFC"/>
    <w:rsid w:val="009844D4"/>
    <w:rsid w:val="009849AC"/>
    <w:rsid w:val="00985218"/>
    <w:rsid w:val="009855A4"/>
    <w:rsid w:val="00985C1E"/>
    <w:rsid w:val="00985E1B"/>
    <w:rsid w:val="00986DD5"/>
    <w:rsid w:val="009870CB"/>
    <w:rsid w:val="00990566"/>
    <w:rsid w:val="009909A0"/>
    <w:rsid w:val="009914D9"/>
    <w:rsid w:val="00993912"/>
    <w:rsid w:val="00994211"/>
    <w:rsid w:val="0099464B"/>
    <w:rsid w:val="00994C2E"/>
    <w:rsid w:val="0099505F"/>
    <w:rsid w:val="00995086"/>
    <w:rsid w:val="0099557A"/>
    <w:rsid w:val="009958CB"/>
    <w:rsid w:val="00995D3E"/>
    <w:rsid w:val="00995E8E"/>
    <w:rsid w:val="0099778F"/>
    <w:rsid w:val="00997C68"/>
    <w:rsid w:val="00997E0C"/>
    <w:rsid w:val="009A0453"/>
    <w:rsid w:val="009A0460"/>
    <w:rsid w:val="009A1175"/>
    <w:rsid w:val="009A1346"/>
    <w:rsid w:val="009A185A"/>
    <w:rsid w:val="009A1A85"/>
    <w:rsid w:val="009A2635"/>
    <w:rsid w:val="009A2A1B"/>
    <w:rsid w:val="009A325C"/>
    <w:rsid w:val="009A32C3"/>
    <w:rsid w:val="009A35A5"/>
    <w:rsid w:val="009A3BDE"/>
    <w:rsid w:val="009A5522"/>
    <w:rsid w:val="009A5C8F"/>
    <w:rsid w:val="009A658D"/>
    <w:rsid w:val="009A6958"/>
    <w:rsid w:val="009A7831"/>
    <w:rsid w:val="009B15C3"/>
    <w:rsid w:val="009B19A0"/>
    <w:rsid w:val="009B1E01"/>
    <w:rsid w:val="009B21F7"/>
    <w:rsid w:val="009B27CE"/>
    <w:rsid w:val="009B27D5"/>
    <w:rsid w:val="009B3172"/>
    <w:rsid w:val="009B33FA"/>
    <w:rsid w:val="009B3DFE"/>
    <w:rsid w:val="009B40F3"/>
    <w:rsid w:val="009B4845"/>
    <w:rsid w:val="009B5A25"/>
    <w:rsid w:val="009B5FF7"/>
    <w:rsid w:val="009B68DC"/>
    <w:rsid w:val="009B69C4"/>
    <w:rsid w:val="009B6C65"/>
    <w:rsid w:val="009B6E89"/>
    <w:rsid w:val="009B7133"/>
    <w:rsid w:val="009B71BB"/>
    <w:rsid w:val="009C0FFC"/>
    <w:rsid w:val="009C1A55"/>
    <w:rsid w:val="009C35EF"/>
    <w:rsid w:val="009C3C0F"/>
    <w:rsid w:val="009C4A1E"/>
    <w:rsid w:val="009C545A"/>
    <w:rsid w:val="009C5793"/>
    <w:rsid w:val="009C59C4"/>
    <w:rsid w:val="009C5A1E"/>
    <w:rsid w:val="009C6277"/>
    <w:rsid w:val="009C68C9"/>
    <w:rsid w:val="009C6E8B"/>
    <w:rsid w:val="009D0B1B"/>
    <w:rsid w:val="009D0C87"/>
    <w:rsid w:val="009D0E1B"/>
    <w:rsid w:val="009D2B44"/>
    <w:rsid w:val="009D33AF"/>
    <w:rsid w:val="009D5046"/>
    <w:rsid w:val="009D6339"/>
    <w:rsid w:val="009D759D"/>
    <w:rsid w:val="009E1595"/>
    <w:rsid w:val="009E21B0"/>
    <w:rsid w:val="009E2741"/>
    <w:rsid w:val="009E3CF5"/>
    <w:rsid w:val="009E45AB"/>
    <w:rsid w:val="009E4731"/>
    <w:rsid w:val="009E5DD5"/>
    <w:rsid w:val="009E6594"/>
    <w:rsid w:val="009E731D"/>
    <w:rsid w:val="009E7621"/>
    <w:rsid w:val="009E773E"/>
    <w:rsid w:val="009F0A86"/>
    <w:rsid w:val="009F2793"/>
    <w:rsid w:val="009F28D0"/>
    <w:rsid w:val="009F2935"/>
    <w:rsid w:val="009F2CF7"/>
    <w:rsid w:val="009F346A"/>
    <w:rsid w:val="009F4793"/>
    <w:rsid w:val="009F5842"/>
    <w:rsid w:val="009F5EFE"/>
    <w:rsid w:val="009F6374"/>
    <w:rsid w:val="009F6C45"/>
    <w:rsid w:val="009F7092"/>
    <w:rsid w:val="009F79A4"/>
    <w:rsid w:val="009F7D77"/>
    <w:rsid w:val="00A00C16"/>
    <w:rsid w:val="00A00ED8"/>
    <w:rsid w:val="00A015D4"/>
    <w:rsid w:val="00A0183B"/>
    <w:rsid w:val="00A01AE8"/>
    <w:rsid w:val="00A01DA0"/>
    <w:rsid w:val="00A01E98"/>
    <w:rsid w:val="00A02FCE"/>
    <w:rsid w:val="00A03DC8"/>
    <w:rsid w:val="00A03DD5"/>
    <w:rsid w:val="00A03F6F"/>
    <w:rsid w:val="00A043EC"/>
    <w:rsid w:val="00A04710"/>
    <w:rsid w:val="00A05448"/>
    <w:rsid w:val="00A055C2"/>
    <w:rsid w:val="00A10C6B"/>
    <w:rsid w:val="00A1280E"/>
    <w:rsid w:val="00A137AD"/>
    <w:rsid w:val="00A13FDD"/>
    <w:rsid w:val="00A147E7"/>
    <w:rsid w:val="00A16CB4"/>
    <w:rsid w:val="00A16D2A"/>
    <w:rsid w:val="00A177B8"/>
    <w:rsid w:val="00A178DF"/>
    <w:rsid w:val="00A17C94"/>
    <w:rsid w:val="00A2029C"/>
    <w:rsid w:val="00A2040B"/>
    <w:rsid w:val="00A219A3"/>
    <w:rsid w:val="00A22D67"/>
    <w:rsid w:val="00A231F0"/>
    <w:rsid w:val="00A23973"/>
    <w:rsid w:val="00A23C34"/>
    <w:rsid w:val="00A242B2"/>
    <w:rsid w:val="00A2520B"/>
    <w:rsid w:val="00A2532C"/>
    <w:rsid w:val="00A25799"/>
    <w:rsid w:val="00A25CF6"/>
    <w:rsid w:val="00A260E4"/>
    <w:rsid w:val="00A261C4"/>
    <w:rsid w:val="00A26E17"/>
    <w:rsid w:val="00A26F4E"/>
    <w:rsid w:val="00A26F6C"/>
    <w:rsid w:val="00A27C50"/>
    <w:rsid w:val="00A27E2C"/>
    <w:rsid w:val="00A30655"/>
    <w:rsid w:val="00A30BF5"/>
    <w:rsid w:val="00A3141E"/>
    <w:rsid w:val="00A3241F"/>
    <w:rsid w:val="00A336FA"/>
    <w:rsid w:val="00A34293"/>
    <w:rsid w:val="00A34398"/>
    <w:rsid w:val="00A35288"/>
    <w:rsid w:val="00A3575C"/>
    <w:rsid w:val="00A3590C"/>
    <w:rsid w:val="00A35ABE"/>
    <w:rsid w:val="00A35B4E"/>
    <w:rsid w:val="00A360C6"/>
    <w:rsid w:val="00A37C47"/>
    <w:rsid w:val="00A40CCC"/>
    <w:rsid w:val="00A41538"/>
    <w:rsid w:val="00A42CC3"/>
    <w:rsid w:val="00A43881"/>
    <w:rsid w:val="00A44185"/>
    <w:rsid w:val="00A444E1"/>
    <w:rsid w:val="00A447B6"/>
    <w:rsid w:val="00A453B6"/>
    <w:rsid w:val="00A474D7"/>
    <w:rsid w:val="00A51197"/>
    <w:rsid w:val="00A511AE"/>
    <w:rsid w:val="00A51349"/>
    <w:rsid w:val="00A516A6"/>
    <w:rsid w:val="00A52989"/>
    <w:rsid w:val="00A53ABD"/>
    <w:rsid w:val="00A542C2"/>
    <w:rsid w:val="00A54F17"/>
    <w:rsid w:val="00A5564C"/>
    <w:rsid w:val="00A5595A"/>
    <w:rsid w:val="00A56728"/>
    <w:rsid w:val="00A57EB6"/>
    <w:rsid w:val="00A6166F"/>
    <w:rsid w:val="00A61BEB"/>
    <w:rsid w:val="00A622AD"/>
    <w:rsid w:val="00A6255C"/>
    <w:rsid w:val="00A6264D"/>
    <w:rsid w:val="00A62A4B"/>
    <w:rsid w:val="00A62A76"/>
    <w:rsid w:val="00A64457"/>
    <w:rsid w:val="00A64D8A"/>
    <w:rsid w:val="00A65094"/>
    <w:rsid w:val="00A65740"/>
    <w:rsid w:val="00A6735D"/>
    <w:rsid w:val="00A67849"/>
    <w:rsid w:val="00A67B9A"/>
    <w:rsid w:val="00A704D1"/>
    <w:rsid w:val="00A70D3F"/>
    <w:rsid w:val="00A70FA9"/>
    <w:rsid w:val="00A71755"/>
    <w:rsid w:val="00A72179"/>
    <w:rsid w:val="00A72E6C"/>
    <w:rsid w:val="00A735B6"/>
    <w:rsid w:val="00A73765"/>
    <w:rsid w:val="00A742C8"/>
    <w:rsid w:val="00A772D4"/>
    <w:rsid w:val="00A77977"/>
    <w:rsid w:val="00A77BD0"/>
    <w:rsid w:val="00A80020"/>
    <w:rsid w:val="00A805E1"/>
    <w:rsid w:val="00A80600"/>
    <w:rsid w:val="00A808A3"/>
    <w:rsid w:val="00A8094A"/>
    <w:rsid w:val="00A817B5"/>
    <w:rsid w:val="00A819CC"/>
    <w:rsid w:val="00A82285"/>
    <w:rsid w:val="00A82AC4"/>
    <w:rsid w:val="00A82F66"/>
    <w:rsid w:val="00A83352"/>
    <w:rsid w:val="00A8373C"/>
    <w:rsid w:val="00A83948"/>
    <w:rsid w:val="00A839ED"/>
    <w:rsid w:val="00A83DD8"/>
    <w:rsid w:val="00A87A33"/>
    <w:rsid w:val="00A902F4"/>
    <w:rsid w:val="00A9090A"/>
    <w:rsid w:val="00A90D25"/>
    <w:rsid w:val="00A90FD7"/>
    <w:rsid w:val="00A9168F"/>
    <w:rsid w:val="00A91A23"/>
    <w:rsid w:val="00A9250A"/>
    <w:rsid w:val="00A92A69"/>
    <w:rsid w:val="00A93370"/>
    <w:rsid w:val="00A934A6"/>
    <w:rsid w:val="00A93541"/>
    <w:rsid w:val="00A93581"/>
    <w:rsid w:val="00A93672"/>
    <w:rsid w:val="00A937DA"/>
    <w:rsid w:val="00A94CCF"/>
    <w:rsid w:val="00A94E61"/>
    <w:rsid w:val="00A952E1"/>
    <w:rsid w:val="00A977FD"/>
    <w:rsid w:val="00A97D25"/>
    <w:rsid w:val="00AA0221"/>
    <w:rsid w:val="00AA0415"/>
    <w:rsid w:val="00AA1324"/>
    <w:rsid w:val="00AA29D7"/>
    <w:rsid w:val="00AA2ABA"/>
    <w:rsid w:val="00AA2CBF"/>
    <w:rsid w:val="00AA3CA1"/>
    <w:rsid w:val="00AA4CDC"/>
    <w:rsid w:val="00AA4F7E"/>
    <w:rsid w:val="00AA651F"/>
    <w:rsid w:val="00AA6588"/>
    <w:rsid w:val="00AA6C51"/>
    <w:rsid w:val="00AA6EA1"/>
    <w:rsid w:val="00AA716D"/>
    <w:rsid w:val="00AA780B"/>
    <w:rsid w:val="00AB05AB"/>
    <w:rsid w:val="00AB06A8"/>
    <w:rsid w:val="00AB08C0"/>
    <w:rsid w:val="00AB0946"/>
    <w:rsid w:val="00AB0A15"/>
    <w:rsid w:val="00AB0B9C"/>
    <w:rsid w:val="00AB1580"/>
    <w:rsid w:val="00AB1845"/>
    <w:rsid w:val="00AB1DF2"/>
    <w:rsid w:val="00AB2C09"/>
    <w:rsid w:val="00AB3029"/>
    <w:rsid w:val="00AB3D85"/>
    <w:rsid w:val="00AB421C"/>
    <w:rsid w:val="00AB4408"/>
    <w:rsid w:val="00AB526C"/>
    <w:rsid w:val="00AB55D8"/>
    <w:rsid w:val="00AB5880"/>
    <w:rsid w:val="00AB592E"/>
    <w:rsid w:val="00AB5AFD"/>
    <w:rsid w:val="00AB7037"/>
    <w:rsid w:val="00AB7EE7"/>
    <w:rsid w:val="00AC03B8"/>
    <w:rsid w:val="00AC068B"/>
    <w:rsid w:val="00AC0950"/>
    <w:rsid w:val="00AC0C3F"/>
    <w:rsid w:val="00AC0C7A"/>
    <w:rsid w:val="00AC1717"/>
    <w:rsid w:val="00AC23E0"/>
    <w:rsid w:val="00AC24B3"/>
    <w:rsid w:val="00AC2CE5"/>
    <w:rsid w:val="00AC2DBB"/>
    <w:rsid w:val="00AC33E5"/>
    <w:rsid w:val="00AC508F"/>
    <w:rsid w:val="00AC5A60"/>
    <w:rsid w:val="00AC5CD2"/>
    <w:rsid w:val="00AC5E64"/>
    <w:rsid w:val="00AC7249"/>
    <w:rsid w:val="00AC744E"/>
    <w:rsid w:val="00AC7EE5"/>
    <w:rsid w:val="00AD074E"/>
    <w:rsid w:val="00AD0F8D"/>
    <w:rsid w:val="00AD13B8"/>
    <w:rsid w:val="00AD14DE"/>
    <w:rsid w:val="00AD24F8"/>
    <w:rsid w:val="00AD33AB"/>
    <w:rsid w:val="00AD3525"/>
    <w:rsid w:val="00AD3D2A"/>
    <w:rsid w:val="00AD4B57"/>
    <w:rsid w:val="00AD6989"/>
    <w:rsid w:val="00AD6AF5"/>
    <w:rsid w:val="00AD7291"/>
    <w:rsid w:val="00AD740C"/>
    <w:rsid w:val="00AD77AF"/>
    <w:rsid w:val="00AD7EFF"/>
    <w:rsid w:val="00AE069C"/>
    <w:rsid w:val="00AE11C0"/>
    <w:rsid w:val="00AE12FB"/>
    <w:rsid w:val="00AE1CD5"/>
    <w:rsid w:val="00AE22D9"/>
    <w:rsid w:val="00AE26D0"/>
    <w:rsid w:val="00AE3685"/>
    <w:rsid w:val="00AE3C61"/>
    <w:rsid w:val="00AE3F1D"/>
    <w:rsid w:val="00AE4128"/>
    <w:rsid w:val="00AE452C"/>
    <w:rsid w:val="00AE545D"/>
    <w:rsid w:val="00AE6B44"/>
    <w:rsid w:val="00AE7203"/>
    <w:rsid w:val="00AE7388"/>
    <w:rsid w:val="00AE7D04"/>
    <w:rsid w:val="00AF0168"/>
    <w:rsid w:val="00AF0927"/>
    <w:rsid w:val="00AF0AA9"/>
    <w:rsid w:val="00AF1023"/>
    <w:rsid w:val="00AF2048"/>
    <w:rsid w:val="00AF260D"/>
    <w:rsid w:val="00AF2B5A"/>
    <w:rsid w:val="00AF2F57"/>
    <w:rsid w:val="00AF2F5F"/>
    <w:rsid w:val="00AF337F"/>
    <w:rsid w:val="00AF358D"/>
    <w:rsid w:val="00AF370D"/>
    <w:rsid w:val="00AF38AF"/>
    <w:rsid w:val="00AF45C7"/>
    <w:rsid w:val="00AF471E"/>
    <w:rsid w:val="00AF4734"/>
    <w:rsid w:val="00AF4DAD"/>
    <w:rsid w:val="00AF5C86"/>
    <w:rsid w:val="00AF676B"/>
    <w:rsid w:val="00AF6995"/>
    <w:rsid w:val="00AF6C34"/>
    <w:rsid w:val="00AF79F4"/>
    <w:rsid w:val="00AF7C32"/>
    <w:rsid w:val="00B00724"/>
    <w:rsid w:val="00B009F6"/>
    <w:rsid w:val="00B00BA8"/>
    <w:rsid w:val="00B00FBC"/>
    <w:rsid w:val="00B0162F"/>
    <w:rsid w:val="00B021C0"/>
    <w:rsid w:val="00B02482"/>
    <w:rsid w:val="00B02F5E"/>
    <w:rsid w:val="00B0417D"/>
    <w:rsid w:val="00B061F9"/>
    <w:rsid w:val="00B062C6"/>
    <w:rsid w:val="00B06849"/>
    <w:rsid w:val="00B06BD3"/>
    <w:rsid w:val="00B06BEC"/>
    <w:rsid w:val="00B072D3"/>
    <w:rsid w:val="00B079A3"/>
    <w:rsid w:val="00B07A6C"/>
    <w:rsid w:val="00B11F19"/>
    <w:rsid w:val="00B12AAC"/>
    <w:rsid w:val="00B12B81"/>
    <w:rsid w:val="00B1384C"/>
    <w:rsid w:val="00B13F13"/>
    <w:rsid w:val="00B166CC"/>
    <w:rsid w:val="00B16E16"/>
    <w:rsid w:val="00B20EBC"/>
    <w:rsid w:val="00B21112"/>
    <w:rsid w:val="00B212CE"/>
    <w:rsid w:val="00B21C8D"/>
    <w:rsid w:val="00B21ECE"/>
    <w:rsid w:val="00B22D22"/>
    <w:rsid w:val="00B23273"/>
    <w:rsid w:val="00B23783"/>
    <w:rsid w:val="00B251AD"/>
    <w:rsid w:val="00B251E6"/>
    <w:rsid w:val="00B263AE"/>
    <w:rsid w:val="00B26E04"/>
    <w:rsid w:val="00B27591"/>
    <w:rsid w:val="00B30E9A"/>
    <w:rsid w:val="00B30F41"/>
    <w:rsid w:val="00B31096"/>
    <w:rsid w:val="00B3293C"/>
    <w:rsid w:val="00B32D45"/>
    <w:rsid w:val="00B33897"/>
    <w:rsid w:val="00B33E51"/>
    <w:rsid w:val="00B33E66"/>
    <w:rsid w:val="00B346CB"/>
    <w:rsid w:val="00B34D5F"/>
    <w:rsid w:val="00B34EF4"/>
    <w:rsid w:val="00B36147"/>
    <w:rsid w:val="00B3660F"/>
    <w:rsid w:val="00B369EA"/>
    <w:rsid w:val="00B36D94"/>
    <w:rsid w:val="00B37257"/>
    <w:rsid w:val="00B37436"/>
    <w:rsid w:val="00B37748"/>
    <w:rsid w:val="00B40778"/>
    <w:rsid w:val="00B4172B"/>
    <w:rsid w:val="00B41DDB"/>
    <w:rsid w:val="00B41E2C"/>
    <w:rsid w:val="00B43136"/>
    <w:rsid w:val="00B437DA"/>
    <w:rsid w:val="00B438C8"/>
    <w:rsid w:val="00B43959"/>
    <w:rsid w:val="00B44533"/>
    <w:rsid w:val="00B44C7A"/>
    <w:rsid w:val="00B45A7D"/>
    <w:rsid w:val="00B45D34"/>
    <w:rsid w:val="00B473D5"/>
    <w:rsid w:val="00B47FC5"/>
    <w:rsid w:val="00B5084C"/>
    <w:rsid w:val="00B50E2A"/>
    <w:rsid w:val="00B51045"/>
    <w:rsid w:val="00B5190D"/>
    <w:rsid w:val="00B51C77"/>
    <w:rsid w:val="00B52119"/>
    <w:rsid w:val="00B539CE"/>
    <w:rsid w:val="00B54160"/>
    <w:rsid w:val="00B54614"/>
    <w:rsid w:val="00B54759"/>
    <w:rsid w:val="00B55040"/>
    <w:rsid w:val="00B551C3"/>
    <w:rsid w:val="00B56C0C"/>
    <w:rsid w:val="00B612B9"/>
    <w:rsid w:val="00B616FF"/>
    <w:rsid w:val="00B6187A"/>
    <w:rsid w:val="00B6273D"/>
    <w:rsid w:val="00B63704"/>
    <w:rsid w:val="00B64825"/>
    <w:rsid w:val="00B648E4"/>
    <w:rsid w:val="00B64A01"/>
    <w:rsid w:val="00B64D86"/>
    <w:rsid w:val="00B65048"/>
    <w:rsid w:val="00B65293"/>
    <w:rsid w:val="00B654A9"/>
    <w:rsid w:val="00B65834"/>
    <w:rsid w:val="00B65BF8"/>
    <w:rsid w:val="00B65EE5"/>
    <w:rsid w:val="00B663A7"/>
    <w:rsid w:val="00B66AA2"/>
    <w:rsid w:val="00B66D0F"/>
    <w:rsid w:val="00B66D43"/>
    <w:rsid w:val="00B671C2"/>
    <w:rsid w:val="00B673E4"/>
    <w:rsid w:val="00B67DB0"/>
    <w:rsid w:val="00B70226"/>
    <w:rsid w:val="00B70D96"/>
    <w:rsid w:val="00B710F3"/>
    <w:rsid w:val="00B71B28"/>
    <w:rsid w:val="00B744E7"/>
    <w:rsid w:val="00B74836"/>
    <w:rsid w:val="00B749EB"/>
    <w:rsid w:val="00B768FB"/>
    <w:rsid w:val="00B769A5"/>
    <w:rsid w:val="00B76ED6"/>
    <w:rsid w:val="00B770D1"/>
    <w:rsid w:val="00B77345"/>
    <w:rsid w:val="00B77C34"/>
    <w:rsid w:val="00B77DA2"/>
    <w:rsid w:val="00B8010C"/>
    <w:rsid w:val="00B80ACF"/>
    <w:rsid w:val="00B8107C"/>
    <w:rsid w:val="00B833F0"/>
    <w:rsid w:val="00B8343E"/>
    <w:rsid w:val="00B849CF"/>
    <w:rsid w:val="00B850AC"/>
    <w:rsid w:val="00B85F60"/>
    <w:rsid w:val="00B86547"/>
    <w:rsid w:val="00B8699A"/>
    <w:rsid w:val="00B869C7"/>
    <w:rsid w:val="00B86ACD"/>
    <w:rsid w:val="00B87C3B"/>
    <w:rsid w:val="00B87F7D"/>
    <w:rsid w:val="00B918CC"/>
    <w:rsid w:val="00B91AB3"/>
    <w:rsid w:val="00B92135"/>
    <w:rsid w:val="00B92AEE"/>
    <w:rsid w:val="00B9322D"/>
    <w:rsid w:val="00B935C3"/>
    <w:rsid w:val="00B94D26"/>
    <w:rsid w:val="00B95E48"/>
    <w:rsid w:val="00B96E7C"/>
    <w:rsid w:val="00B972CA"/>
    <w:rsid w:val="00BA089A"/>
    <w:rsid w:val="00BA0941"/>
    <w:rsid w:val="00BA0F93"/>
    <w:rsid w:val="00BA1DDF"/>
    <w:rsid w:val="00BA2B4B"/>
    <w:rsid w:val="00BA2F99"/>
    <w:rsid w:val="00BA3B54"/>
    <w:rsid w:val="00BA4297"/>
    <w:rsid w:val="00BA48F7"/>
    <w:rsid w:val="00BA6706"/>
    <w:rsid w:val="00BA7006"/>
    <w:rsid w:val="00BA71A6"/>
    <w:rsid w:val="00BB009C"/>
    <w:rsid w:val="00BB019C"/>
    <w:rsid w:val="00BB1497"/>
    <w:rsid w:val="00BB19A7"/>
    <w:rsid w:val="00BB22F5"/>
    <w:rsid w:val="00BB2655"/>
    <w:rsid w:val="00BB30C1"/>
    <w:rsid w:val="00BB38C4"/>
    <w:rsid w:val="00BB3A7E"/>
    <w:rsid w:val="00BB48CF"/>
    <w:rsid w:val="00BB4ABB"/>
    <w:rsid w:val="00BB5CD0"/>
    <w:rsid w:val="00BB5D2D"/>
    <w:rsid w:val="00BB6D44"/>
    <w:rsid w:val="00BB7720"/>
    <w:rsid w:val="00BC06BF"/>
    <w:rsid w:val="00BC1956"/>
    <w:rsid w:val="00BC2062"/>
    <w:rsid w:val="00BC2301"/>
    <w:rsid w:val="00BC264B"/>
    <w:rsid w:val="00BC45A1"/>
    <w:rsid w:val="00BC5130"/>
    <w:rsid w:val="00BC532B"/>
    <w:rsid w:val="00BC5448"/>
    <w:rsid w:val="00BC6120"/>
    <w:rsid w:val="00BC63B2"/>
    <w:rsid w:val="00BC780F"/>
    <w:rsid w:val="00BC7E11"/>
    <w:rsid w:val="00BD08F1"/>
    <w:rsid w:val="00BD0FE7"/>
    <w:rsid w:val="00BD1F41"/>
    <w:rsid w:val="00BD2081"/>
    <w:rsid w:val="00BD21F8"/>
    <w:rsid w:val="00BD221B"/>
    <w:rsid w:val="00BD27DF"/>
    <w:rsid w:val="00BD2E0C"/>
    <w:rsid w:val="00BD345A"/>
    <w:rsid w:val="00BD6747"/>
    <w:rsid w:val="00BD674F"/>
    <w:rsid w:val="00BD78A8"/>
    <w:rsid w:val="00BD7A7D"/>
    <w:rsid w:val="00BE01EB"/>
    <w:rsid w:val="00BE06F7"/>
    <w:rsid w:val="00BE1054"/>
    <w:rsid w:val="00BE1960"/>
    <w:rsid w:val="00BE1D27"/>
    <w:rsid w:val="00BE22AD"/>
    <w:rsid w:val="00BE24D2"/>
    <w:rsid w:val="00BE2918"/>
    <w:rsid w:val="00BE458E"/>
    <w:rsid w:val="00BE4CD3"/>
    <w:rsid w:val="00BE4F5A"/>
    <w:rsid w:val="00BE57E2"/>
    <w:rsid w:val="00BE63B4"/>
    <w:rsid w:val="00BE69C1"/>
    <w:rsid w:val="00BE6F47"/>
    <w:rsid w:val="00BF08DB"/>
    <w:rsid w:val="00BF0B50"/>
    <w:rsid w:val="00BF1313"/>
    <w:rsid w:val="00BF179C"/>
    <w:rsid w:val="00BF1D30"/>
    <w:rsid w:val="00BF236D"/>
    <w:rsid w:val="00BF2B8F"/>
    <w:rsid w:val="00BF3207"/>
    <w:rsid w:val="00BF3356"/>
    <w:rsid w:val="00BF3D17"/>
    <w:rsid w:val="00BF4AAB"/>
    <w:rsid w:val="00BF50C0"/>
    <w:rsid w:val="00BF5984"/>
    <w:rsid w:val="00BF5BED"/>
    <w:rsid w:val="00BF697D"/>
    <w:rsid w:val="00BF7002"/>
    <w:rsid w:val="00BF735F"/>
    <w:rsid w:val="00BF7ED1"/>
    <w:rsid w:val="00C00B9A"/>
    <w:rsid w:val="00C01223"/>
    <w:rsid w:val="00C03156"/>
    <w:rsid w:val="00C03469"/>
    <w:rsid w:val="00C0429E"/>
    <w:rsid w:val="00C04B71"/>
    <w:rsid w:val="00C050E0"/>
    <w:rsid w:val="00C0650F"/>
    <w:rsid w:val="00C06A09"/>
    <w:rsid w:val="00C1040B"/>
    <w:rsid w:val="00C10929"/>
    <w:rsid w:val="00C1131F"/>
    <w:rsid w:val="00C11AF5"/>
    <w:rsid w:val="00C11D41"/>
    <w:rsid w:val="00C11D61"/>
    <w:rsid w:val="00C12541"/>
    <w:rsid w:val="00C13C47"/>
    <w:rsid w:val="00C13CB0"/>
    <w:rsid w:val="00C13E90"/>
    <w:rsid w:val="00C14D9F"/>
    <w:rsid w:val="00C163E6"/>
    <w:rsid w:val="00C1681C"/>
    <w:rsid w:val="00C175C5"/>
    <w:rsid w:val="00C20A21"/>
    <w:rsid w:val="00C21609"/>
    <w:rsid w:val="00C224FA"/>
    <w:rsid w:val="00C22893"/>
    <w:rsid w:val="00C22950"/>
    <w:rsid w:val="00C22E5E"/>
    <w:rsid w:val="00C244E9"/>
    <w:rsid w:val="00C24822"/>
    <w:rsid w:val="00C2597A"/>
    <w:rsid w:val="00C2673C"/>
    <w:rsid w:val="00C26879"/>
    <w:rsid w:val="00C27086"/>
    <w:rsid w:val="00C2743B"/>
    <w:rsid w:val="00C27769"/>
    <w:rsid w:val="00C304FC"/>
    <w:rsid w:val="00C307DF"/>
    <w:rsid w:val="00C30BDB"/>
    <w:rsid w:val="00C30C0F"/>
    <w:rsid w:val="00C30C3B"/>
    <w:rsid w:val="00C32227"/>
    <w:rsid w:val="00C332E1"/>
    <w:rsid w:val="00C334FE"/>
    <w:rsid w:val="00C33607"/>
    <w:rsid w:val="00C35139"/>
    <w:rsid w:val="00C3563B"/>
    <w:rsid w:val="00C358ED"/>
    <w:rsid w:val="00C36042"/>
    <w:rsid w:val="00C36EEF"/>
    <w:rsid w:val="00C415D2"/>
    <w:rsid w:val="00C42972"/>
    <w:rsid w:val="00C43FD2"/>
    <w:rsid w:val="00C44B14"/>
    <w:rsid w:val="00C45B7D"/>
    <w:rsid w:val="00C469C5"/>
    <w:rsid w:val="00C46A0B"/>
    <w:rsid w:val="00C46F52"/>
    <w:rsid w:val="00C470AB"/>
    <w:rsid w:val="00C4763F"/>
    <w:rsid w:val="00C5007D"/>
    <w:rsid w:val="00C509C9"/>
    <w:rsid w:val="00C51723"/>
    <w:rsid w:val="00C52390"/>
    <w:rsid w:val="00C53020"/>
    <w:rsid w:val="00C535B2"/>
    <w:rsid w:val="00C545FD"/>
    <w:rsid w:val="00C54B85"/>
    <w:rsid w:val="00C54C1A"/>
    <w:rsid w:val="00C54F23"/>
    <w:rsid w:val="00C553D5"/>
    <w:rsid w:val="00C554A2"/>
    <w:rsid w:val="00C56740"/>
    <w:rsid w:val="00C56F61"/>
    <w:rsid w:val="00C576BC"/>
    <w:rsid w:val="00C57A3A"/>
    <w:rsid w:val="00C57DD7"/>
    <w:rsid w:val="00C60FE6"/>
    <w:rsid w:val="00C62202"/>
    <w:rsid w:val="00C6277A"/>
    <w:rsid w:val="00C64EDB"/>
    <w:rsid w:val="00C65DF2"/>
    <w:rsid w:val="00C66569"/>
    <w:rsid w:val="00C66D14"/>
    <w:rsid w:val="00C66F12"/>
    <w:rsid w:val="00C67E22"/>
    <w:rsid w:val="00C7005C"/>
    <w:rsid w:val="00C701A8"/>
    <w:rsid w:val="00C707FB"/>
    <w:rsid w:val="00C709CA"/>
    <w:rsid w:val="00C70A8D"/>
    <w:rsid w:val="00C72231"/>
    <w:rsid w:val="00C72308"/>
    <w:rsid w:val="00C7373E"/>
    <w:rsid w:val="00C73BBE"/>
    <w:rsid w:val="00C73CA9"/>
    <w:rsid w:val="00C73FAA"/>
    <w:rsid w:val="00C742C4"/>
    <w:rsid w:val="00C74745"/>
    <w:rsid w:val="00C761D7"/>
    <w:rsid w:val="00C76322"/>
    <w:rsid w:val="00C76746"/>
    <w:rsid w:val="00C76A71"/>
    <w:rsid w:val="00C77200"/>
    <w:rsid w:val="00C774C0"/>
    <w:rsid w:val="00C7755F"/>
    <w:rsid w:val="00C77BEE"/>
    <w:rsid w:val="00C805F3"/>
    <w:rsid w:val="00C806DD"/>
    <w:rsid w:val="00C80C20"/>
    <w:rsid w:val="00C80E08"/>
    <w:rsid w:val="00C80F93"/>
    <w:rsid w:val="00C810E9"/>
    <w:rsid w:val="00C81AC6"/>
    <w:rsid w:val="00C82433"/>
    <w:rsid w:val="00C82B4F"/>
    <w:rsid w:val="00C82B6D"/>
    <w:rsid w:val="00C82C2D"/>
    <w:rsid w:val="00C82D1D"/>
    <w:rsid w:val="00C830DC"/>
    <w:rsid w:val="00C831CE"/>
    <w:rsid w:val="00C85B04"/>
    <w:rsid w:val="00C86334"/>
    <w:rsid w:val="00C87FB1"/>
    <w:rsid w:val="00C91AE2"/>
    <w:rsid w:val="00C92DBE"/>
    <w:rsid w:val="00C92FB0"/>
    <w:rsid w:val="00C93E98"/>
    <w:rsid w:val="00C93FA1"/>
    <w:rsid w:val="00C94C3F"/>
    <w:rsid w:val="00C9542A"/>
    <w:rsid w:val="00C95616"/>
    <w:rsid w:val="00C956A3"/>
    <w:rsid w:val="00C95FEF"/>
    <w:rsid w:val="00C961E0"/>
    <w:rsid w:val="00C96776"/>
    <w:rsid w:val="00C971F8"/>
    <w:rsid w:val="00C97335"/>
    <w:rsid w:val="00C97552"/>
    <w:rsid w:val="00C976EB"/>
    <w:rsid w:val="00C978A7"/>
    <w:rsid w:val="00CA1D64"/>
    <w:rsid w:val="00CA1E5F"/>
    <w:rsid w:val="00CA2971"/>
    <w:rsid w:val="00CA2C50"/>
    <w:rsid w:val="00CA394C"/>
    <w:rsid w:val="00CA4997"/>
    <w:rsid w:val="00CA4CAC"/>
    <w:rsid w:val="00CA5397"/>
    <w:rsid w:val="00CA5806"/>
    <w:rsid w:val="00CA5CBA"/>
    <w:rsid w:val="00CA6486"/>
    <w:rsid w:val="00CB1317"/>
    <w:rsid w:val="00CB193B"/>
    <w:rsid w:val="00CB1C28"/>
    <w:rsid w:val="00CB2462"/>
    <w:rsid w:val="00CB2583"/>
    <w:rsid w:val="00CB2A99"/>
    <w:rsid w:val="00CB2AF7"/>
    <w:rsid w:val="00CB2E3E"/>
    <w:rsid w:val="00CB3E54"/>
    <w:rsid w:val="00CB4797"/>
    <w:rsid w:val="00CB489B"/>
    <w:rsid w:val="00CB69CF"/>
    <w:rsid w:val="00CB70A7"/>
    <w:rsid w:val="00CC0A9A"/>
    <w:rsid w:val="00CC0EDF"/>
    <w:rsid w:val="00CC1684"/>
    <w:rsid w:val="00CC291E"/>
    <w:rsid w:val="00CC29EC"/>
    <w:rsid w:val="00CC3C62"/>
    <w:rsid w:val="00CC3E2D"/>
    <w:rsid w:val="00CC40CB"/>
    <w:rsid w:val="00CC42F3"/>
    <w:rsid w:val="00CC5CC1"/>
    <w:rsid w:val="00CC667D"/>
    <w:rsid w:val="00CC6B60"/>
    <w:rsid w:val="00CC7045"/>
    <w:rsid w:val="00CC729B"/>
    <w:rsid w:val="00CC73BD"/>
    <w:rsid w:val="00CC7429"/>
    <w:rsid w:val="00CC780E"/>
    <w:rsid w:val="00CD017A"/>
    <w:rsid w:val="00CD17DC"/>
    <w:rsid w:val="00CD1B65"/>
    <w:rsid w:val="00CD20DB"/>
    <w:rsid w:val="00CD2900"/>
    <w:rsid w:val="00CD4342"/>
    <w:rsid w:val="00CD475B"/>
    <w:rsid w:val="00CD4F25"/>
    <w:rsid w:val="00CD5319"/>
    <w:rsid w:val="00CD6DEF"/>
    <w:rsid w:val="00CE0038"/>
    <w:rsid w:val="00CE0256"/>
    <w:rsid w:val="00CE0886"/>
    <w:rsid w:val="00CE11A2"/>
    <w:rsid w:val="00CE13AF"/>
    <w:rsid w:val="00CE3045"/>
    <w:rsid w:val="00CE35B4"/>
    <w:rsid w:val="00CE3A70"/>
    <w:rsid w:val="00CE3EFB"/>
    <w:rsid w:val="00CE4671"/>
    <w:rsid w:val="00CE4851"/>
    <w:rsid w:val="00CE5414"/>
    <w:rsid w:val="00CE57C5"/>
    <w:rsid w:val="00CE5B5F"/>
    <w:rsid w:val="00CE7007"/>
    <w:rsid w:val="00CE762B"/>
    <w:rsid w:val="00CF00BB"/>
    <w:rsid w:val="00CF03AA"/>
    <w:rsid w:val="00CF1183"/>
    <w:rsid w:val="00CF129E"/>
    <w:rsid w:val="00CF1C83"/>
    <w:rsid w:val="00CF286D"/>
    <w:rsid w:val="00CF3307"/>
    <w:rsid w:val="00CF389C"/>
    <w:rsid w:val="00CF4C17"/>
    <w:rsid w:val="00CF779C"/>
    <w:rsid w:val="00D00F04"/>
    <w:rsid w:val="00D00FB6"/>
    <w:rsid w:val="00D02A2D"/>
    <w:rsid w:val="00D03B33"/>
    <w:rsid w:val="00D0485E"/>
    <w:rsid w:val="00D053BD"/>
    <w:rsid w:val="00D054B1"/>
    <w:rsid w:val="00D05E7B"/>
    <w:rsid w:val="00D07A95"/>
    <w:rsid w:val="00D10BFE"/>
    <w:rsid w:val="00D113A3"/>
    <w:rsid w:val="00D12773"/>
    <w:rsid w:val="00D12B7A"/>
    <w:rsid w:val="00D12C78"/>
    <w:rsid w:val="00D12F35"/>
    <w:rsid w:val="00D143B2"/>
    <w:rsid w:val="00D14AA4"/>
    <w:rsid w:val="00D14AE9"/>
    <w:rsid w:val="00D16734"/>
    <w:rsid w:val="00D16AED"/>
    <w:rsid w:val="00D16D12"/>
    <w:rsid w:val="00D17086"/>
    <w:rsid w:val="00D2060D"/>
    <w:rsid w:val="00D215B9"/>
    <w:rsid w:val="00D218F2"/>
    <w:rsid w:val="00D21917"/>
    <w:rsid w:val="00D219C3"/>
    <w:rsid w:val="00D21F2B"/>
    <w:rsid w:val="00D22452"/>
    <w:rsid w:val="00D22D18"/>
    <w:rsid w:val="00D22EFF"/>
    <w:rsid w:val="00D23570"/>
    <w:rsid w:val="00D23A6F"/>
    <w:rsid w:val="00D23A78"/>
    <w:rsid w:val="00D24564"/>
    <w:rsid w:val="00D25328"/>
    <w:rsid w:val="00D268CA"/>
    <w:rsid w:val="00D27D1C"/>
    <w:rsid w:val="00D30667"/>
    <w:rsid w:val="00D30CB1"/>
    <w:rsid w:val="00D31461"/>
    <w:rsid w:val="00D3146E"/>
    <w:rsid w:val="00D315A6"/>
    <w:rsid w:val="00D31EDB"/>
    <w:rsid w:val="00D32B01"/>
    <w:rsid w:val="00D32F68"/>
    <w:rsid w:val="00D3380D"/>
    <w:rsid w:val="00D34434"/>
    <w:rsid w:val="00D34471"/>
    <w:rsid w:val="00D34C52"/>
    <w:rsid w:val="00D35F50"/>
    <w:rsid w:val="00D3627B"/>
    <w:rsid w:val="00D36701"/>
    <w:rsid w:val="00D36976"/>
    <w:rsid w:val="00D36D37"/>
    <w:rsid w:val="00D37626"/>
    <w:rsid w:val="00D40ACF"/>
    <w:rsid w:val="00D40B05"/>
    <w:rsid w:val="00D40CAC"/>
    <w:rsid w:val="00D40D25"/>
    <w:rsid w:val="00D41532"/>
    <w:rsid w:val="00D415C1"/>
    <w:rsid w:val="00D41D89"/>
    <w:rsid w:val="00D43445"/>
    <w:rsid w:val="00D44931"/>
    <w:rsid w:val="00D44B4C"/>
    <w:rsid w:val="00D44BF2"/>
    <w:rsid w:val="00D44C5D"/>
    <w:rsid w:val="00D46C20"/>
    <w:rsid w:val="00D46C3D"/>
    <w:rsid w:val="00D4732A"/>
    <w:rsid w:val="00D47B18"/>
    <w:rsid w:val="00D47D55"/>
    <w:rsid w:val="00D5076C"/>
    <w:rsid w:val="00D51290"/>
    <w:rsid w:val="00D51E75"/>
    <w:rsid w:val="00D52324"/>
    <w:rsid w:val="00D523CB"/>
    <w:rsid w:val="00D52806"/>
    <w:rsid w:val="00D52B0B"/>
    <w:rsid w:val="00D54A3F"/>
    <w:rsid w:val="00D54DAA"/>
    <w:rsid w:val="00D55483"/>
    <w:rsid w:val="00D5583F"/>
    <w:rsid w:val="00D5620D"/>
    <w:rsid w:val="00D5678A"/>
    <w:rsid w:val="00D60783"/>
    <w:rsid w:val="00D60DED"/>
    <w:rsid w:val="00D60E31"/>
    <w:rsid w:val="00D60EF3"/>
    <w:rsid w:val="00D62445"/>
    <w:rsid w:val="00D6369C"/>
    <w:rsid w:val="00D63DAC"/>
    <w:rsid w:val="00D63F0E"/>
    <w:rsid w:val="00D6422D"/>
    <w:rsid w:val="00D66825"/>
    <w:rsid w:val="00D66927"/>
    <w:rsid w:val="00D66B9E"/>
    <w:rsid w:val="00D66C22"/>
    <w:rsid w:val="00D67228"/>
    <w:rsid w:val="00D67758"/>
    <w:rsid w:val="00D67DAA"/>
    <w:rsid w:val="00D700EF"/>
    <w:rsid w:val="00D70631"/>
    <w:rsid w:val="00D70645"/>
    <w:rsid w:val="00D72ED3"/>
    <w:rsid w:val="00D7324D"/>
    <w:rsid w:val="00D73659"/>
    <w:rsid w:val="00D7380B"/>
    <w:rsid w:val="00D7494A"/>
    <w:rsid w:val="00D758FC"/>
    <w:rsid w:val="00D7596E"/>
    <w:rsid w:val="00D75986"/>
    <w:rsid w:val="00D762D4"/>
    <w:rsid w:val="00D7647C"/>
    <w:rsid w:val="00D767A3"/>
    <w:rsid w:val="00D76D06"/>
    <w:rsid w:val="00D77186"/>
    <w:rsid w:val="00D775DC"/>
    <w:rsid w:val="00D81171"/>
    <w:rsid w:val="00D82B20"/>
    <w:rsid w:val="00D833B2"/>
    <w:rsid w:val="00D83A15"/>
    <w:rsid w:val="00D83E1A"/>
    <w:rsid w:val="00D84319"/>
    <w:rsid w:val="00D85080"/>
    <w:rsid w:val="00D850A7"/>
    <w:rsid w:val="00D86C83"/>
    <w:rsid w:val="00D86DAA"/>
    <w:rsid w:val="00D8703F"/>
    <w:rsid w:val="00D8727E"/>
    <w:rsid w:val="00D87637"/>
    <w:rsid w:val="00D87CDB"/>
    <w:rsid w:val="00D906D5"/>
    <w:rsid w:val="00D91BD0"/>
    <w:rsid w:val="00D91E87"/>
    <w:rsid w:val="00D9214C"/>
    <w:rsid w:val="00D923EA"/>
    <w:rsid w:val="00D9284C"/>
    <w:rsid w:val="00D92895"/>
    <w:rsid w:val="00D92CE9"/>
    <w:rsid w:val="00D92DA3"/>
    <w:rsid w:val="00D93520"/>
    <w:rsid w:val="00D93CB3"/>
    <w:rsid w:val="00D9407D"/>
    <w:rsid w:val="00D9647F"/>
    <w:rsid w:val="00D965B1"/>
    <w:rsid w:val="00D96B8F"/>
    <w:rsid w:val="00D9714B"/>
    <w:rsid w:val="00DA190B"/>
    <w:rsid w:val="00DA1AE8"/>
    <w:rsid w:val="00DA1D75"/>
    <w:rsid w:val="00DA216C"/>
    <w:rsid w:val="00DA244F"/>
    <w:rsid w:val="00DA27E2"/>
    <w:rsid w:val="00DA33BD"/>
    <w:rsid w:val="00DA3ABF"/>
    <w:rsid w:val="00DA3B0C"/>
    <w:rsid w:val="00DA468B"/>
    <w:rsid w:val="00DA4B24"/>
    <w:rsid w:val="00DA5D4E"/>
    <w:rsid w:val="00DA6AA1"/>
    <w:rsid w:val="00DA6EF8"/>
    <w:rsid w:val="00DA7514"/>
    <w:rsid w:val="00DB10DD"/>
    <w:rsid w:val="00DB19F6"/>
    <w:rsid w:val="00DB235B"/>
    <w:rsid w:val="00DB2F75"/>
    <w:rsid w:val="00DB3AAA"/>
    <w:rsid w:val="00DB58EE"/>
    <w:rsid w:val="00DB5B33"/>
    <w:rsid w:val="00DB5BC6"/>
    <w:rsid w:val="00DB6166"/>
    <w:rsid w:val="00DB67A3"/>
    <w:rsid w:val="00DB6AFF"/>
    <w:rsid w:val="00DB736B"/>
    <w:rsid w:val="00DC009A"/>
    <w:rsid w:val="00DC01A3"/>
    <w:rsid w:val="00DC08DA"/>
    <w:rsid w:val="00DC0AD7"/>
    <w:rsid w:val="00DC0D21"/>
    <w:rsid w:val="00DC1619"/>
    <w:rsid w:val="00DC21AC"/>
    <w:rsid w:val="00DC2471"/>
    <w:rsid w:val="00DC28C4"/>
    <w:rsid w:val="00DC36F3"/>
    <w:rsid w:val="00DC4309"/>
    <w:rsid w:val="00DC582A"/>
    <w:rsid w:val="00DC7AB8"/>
    <w:rsid w:val="00DC7F9F"/>
    <w:rsid w:val="00DD051A"/>
    <w:rsid w:val="00DD20F1"/>
    <w:rsid w:val="00DD2381"/>
    <w:rsid w:val="00DD2E1D"/>
    <w:rsid w:val="00DD30A3"/>
    <w:rsid w:val="00DD48B2"/>
    <w:rsid w:val="00DD4A93"/>
    <w:rsid w:val="00DD4E4A"/>
    <w:rsid w:val="00DD50BC"/>
    <w:rsid w:val="00DD51C1"/>
    <w:rsid w:val="00DD5C28"/>
    <w:rsid w:val="00DD5CCD"/>
    <w:rsid w:val="00DD5D14"/>
    <w:rsid w:val="00DD7BD7"/>
    <w:rsid w:val="00DE0D62"/>
    <w:rsid w:val="00DE0EA8"/>
    <w:rsid w:val="00DE11A7"/>
    <w:rsid w:val="00DE120E"/>
    <w:rsid w:val="00DE1434"/>
    <w:rsid w:val="00DE1A1B"/>
    <w:rsid w:val="00DE26CE"/>
    <w:rsid w:val="00DE29F1"/>
    <w:rsid w:val="00DE2ACA"/>
    <w:rsid w:val="00DE2F5F"/>
    <w:rsid w:val="00DE33BF"/>
    <w:rsid w:val="00DE3CF5"/>
    <w:rsid w:val="00DE4796"/>
    <w:rsid w:val="00DE4CB8"/>
    <w:rsid w:val="00DE5138"/>
    <w:rsid w:val="00DE52ED"/>
    <w:rsid w:val="00DF01B6"/>
    <w:rsid w:val="00DF0966"/>
    <w:rsid w:val="00DF0C3A"/>
    <w:rsid w:val="00DF148B"/>
    <w:rsid w:val="00DF1560"/>
    <w:rsid w:val="00DF19A4"/>
    <w:rsid w:val="00DF1A9D"/>
    <w:rsid w:val="00DF1EBE"/>
    <w:rsid w:val="00DF2CAA"/>
    <w:rsid w:val="00DF2D17"/>
    <w:rsid w:val="00DF2E48"/>
    <w:rsid w:val="00DF2E9B"/>
    <w:rsid w:val="00DF3956"/>
    <w:rsid w:val="00DF3D3D"/>
    <w:rsid w:val="00DF3D55"/>
    <w:rsid w:val="00DF3ECC"/>
    <w:rsid w:val="00DF56A0"/>
    <w:rsid w:val="00DF58DA"/>
    <w:rsid w:val="00DF5B90"/>
    <w:rsid w:val="00DF6396"/>
    <w:rsid w:val="00DF63FD"/>
    <w:rsid w:val="00DF6650"/>
    <w:rsid w:val="00DF7478"/>
    <w:rsid w:val="00DF7E95"/>
    <w:rsid w:val="00E00339"/>
    <w:rsid w:val="00E02F47"/>
    <w:rsid w:val="00E05A71"/>
    <w:rsid w:val="00E05C0F"/>
    <w:rsid w:val="00E05D0E"/>
    <w:rsid w:val="00E05D37"/>
    <w:rsid w:val="00E06302"/>
    <w:rsid w:val="00E07AC0"/>
    <w:rsid w:val="00E103F8"/>
    <w:rsid w:val="00E1138A"/>
    <w:rsid w:val="00E11651"/>
    <w:rsid w:val="00E11A21"/>
    <w:rsid w:val="00E127CC"/>
    <w:rsid w:val="00E12DC9"/>
    <w:rsid w:val="00E1314B"/>
    <w:rsid w:val="00E1359C"/>
    <w:rsid w:val="00E13AAD"/>
    <w:rsid w:val="00E13B15"/>
    <w:rsid w:val="00E1413F"/>
    <w:rsid w:val="00E147F4"/>
    <w:rsid w:val="00E14D5A"/>
    <w:rsid w:val="00E14DA5"/>
    <w:rsid w:val="00E14E90"/>
    <w:rsid w:val="00E15445"/>
    <w:rsid w:val="00E16389"/>
    <w:rsid w:val="00E16581"/>
    <w:rsid w:val="00E17247"/>
    <w:rsid w:val="00E175EF"/>
    <w:rsid w:val="00E1780A"/>
    <w:rsid w:val="00E17C9B"/>
    <w:rsid w:val="00E20B08"/>
    <w:rsid w:val="00E21536"/>
    <w:rsid w:val="00E22B6C"/>
    <w:rsid w:val="00E24097"/>
    <w:rsid w:val="00E24870"/>
    <w:rsid w:val="00E25229"/>
    <w:rsid w:val="00E256C6"/>
    <w:rsid w:val="00E27CEE"/>
    <w:rsid w:val="00E31027"/>
    <w:rsid w:val="00E31BB5"/>
    <w:rsid w:val="00E321B5"/>
    <w:rsid w:val="00E32517"/>
    <w:rsid w:val="00E3252E"/>
    <w:rsid w:val="00E33635"/>
    <w:rsid w:val="00E33FD1"/>
    <w:rsid w:val="00E355D7"/>
    <w:rsid w:val="00E35E67"/>
    <w:rsid w:val="00E360CE"/>
    <w:rsid w:val="00E36AED"/>
    <w:rsid w:val="00E36B79"/>
    <w:rsid w:val="00E36CD2"/>
    <w:rsid w:val="00E3713F"/>
    <w:rsid w:val="00E40010"/>
    <w:rsid w:val="00E40CC4"/>
    <w:rsid w:val="00E4116E"/>
    <w:rsid w:val="00E41613"/>
    <w:rsid w:val="00E417AE"/>
    <w:rsid w:val="00E41DD4"/>
    <w:rsid w:val="00E43B90"/>
    <w:rsid w:val="00E43E1B"/>
    <w:rsid w:val="00E43E54"/>
    <w:rsid w:val="00E441F3"/>
    <w:rsid w:val="00E45400"/>
    <w:rsid w:val="00E457A4"/>
    <w:rsid w:val="00E45A95"/>
    <w:rsid w:val="00E45ACD"/>
    <w:rsid w:val="00E466D1"/>
    <w:rsid w:val="00E46F80"/>
    <w:rsid w:val="00E47553"/>
    <w:rsid w:val="00E509B6"/>
    <w:rsid w:val="00E50ED6"/>
    <w:rsid w:val="00E5140F"/>
    <w:rsid w:val="00E515A9"/>
    <w:rsid w:val="00E52D5A"/>
    <w:rsid w:val="00E52E58"/>
    <w:rsid w:val="00E5360C"/>
    <w:rsid w:val="00E55535"/>
    <w:rsid w:val="00E57436"/>
    <w:rsid w:val="00E60422"/>
    <w:rsid w:val="00E61496"/>
    <w:rsid w:val="00E61A32"/>
    <w:rsid w:val="00E61E5A"/>
    <w:rsid w:val="00E620EE"/>
    <w:rsid w:val="00E62C3A"/>
    <w:rsid w:val="00E6321C"/>
    <w:rsid w:val="00E64B3B"/>
    <w:rsid w:val="00E64ECF"/>
    <w:rsid w:val="00E65927"/>
    <w:rsid w:val="00E66588"/>
    <w:rsid w:val="00E66B0F"/>
    <w:rsid w:val="00E67767"/>
    <w:rsid w:val="00E679AB"/>
    <w:rsid w:val="00E67B52"/>
    <w:rsid w:val="00E709ED"/>
    <w:rsid w:val="00E7103C"/>
    <w:rsid w:val="00E715E5"/>
    <w:rsid w:val="00E71E5F"/>
    <w:rsid w:val="00E72003"/>
    <w:rsid w:val="00E7251D"/>
    <w:rsid w:val="00E73C67"/>
    <w:rsid w:val="00E73C96"/>
    <w:rsid w:val="00E73CFF"/>
    <w:rsid w:val="00E74644"/>
    <w:rsid w:val="00E747CC"/>
    <w:rsid w:val="00E75E47"/>
    <w:rsid w:val="00E7629D"/>
    <w:rsid w:val="00E764F5"/>
    <w:rsid w:val="00E77589"/>
    <w:rsid w:val="00E77962"/>
    <w:rsid w:val="00E77988"/>
    <w:rsid w:val="00E80460"/>
    <w:rsid w:val="00E80C55"/>
    <w:rsid w:val="00E81779"/>
    <w:rsid w:val="00E81F91"/>
    <w:rsid w:val="00E822C6"/>
    <w:rsid w:val="00E822F0"/>
    <w:rsid w:val="00E82752"/>
    <w:rsid w:val="00E82F38"/>
    <w:rsid w:val="00E84510"/>
    <w:rsid w:val="00E84CFC"/>
    <w:rsid w:val="00E8543A"/>
    <w:rsid w:val="00E85793"/>
    <w:rsid w:val="00E85A58"/>
    <w:rsid w:val="00E86929"/>
    <w:rsid w:val="00E86964"/>
    <w:rsid w:val="00E870BC"/>
    <w:rsid w:val="00E872F4"/>
    <w:rsid w:val="00E8748A"/>
    <w:rsid w:val="00E87BA7"/>
    <w:rsid w:val="00E87C1D"/>
    <w:rsid w:val="00E93286"/>
    <w:rsid w:val="00E933B5"/>
    <w:rsid w:val="00E93F25"/>
    <w:rsid w:val="00E93FE0"/>
    <w:rsid w:val="00E94025"/>
    <w:rsid w:val="00E94707"/>
    <w:rsid w:val="00E94CC9"/>
    <w:rsid w:val="00E95604"/>
    <w:rsid w:val="00E9571E"/>
    <w:rsid w:val="00E95AC8"/>
    <w:rsid w:val="00EA04E2"/>
    <w:rsid w:val="00EA1651"/>
    <w:rsid w:val="00EA27AC"/>
    <w:rsid w:val="00EA351F"/>
    <w:rsid w:val="00EA3D32"/>
    <w:rsid w:val="00EA3E3B"/>
    <w:rsid w:val="00EA3E72"/>
    <w:rsid w:val="00EA4490"/>
    <w:rsid w:val="00EA4648"/>
    <w:rsid w:val="00EA495E"/>
    <w:rsid w:val="00EA6C94"/>
    <w:rsid w:val="00EA79D8"/>
    <w:rsid w:val="00EA7B8E"/>
    <w:rsid w:val="00EB017A"/>
    <w:rsid w:val="00EB1535"/>
    <w:rsid w:val="00EB256C"/>
    <w:rsid w:val="00EB26DC"/>
    <w:rsid w:val="00EB2950"/>
    <w:rsid w:val="00EB2CB5"/>
    <w:rsid w:val="00EB2E3F"/>
    <w:rsid w:val="00EB2F91"/>
    <w:rsid w:val="00EB3BB4"/>
    <w:rsid w:val="00EB3CBC"/>
    <w:rsid w:val="00EB3D3F"/>
    <w:rsid w:val="00EB4DAA"/>
    <w:rsid w:val="00EB5414"/>
    <w:rsid w:val="00EB6620"/>
    <w:rsid w:val="00EB6B63"/>
    <w:rsid w:val="00EB6C97"/>
    <w:rsid w:val="00EB7918"/>
    <w:rsid w:val="00EB7CFD"/>
    <w:rsid w:val="00EC06F4"/>
    <w:rsid w:val="00EC292E"/>
    <w:rsid w:val="00EC2E83"/>
    <w:rsid w:val="00EC2F49"/>
    <w:rsid w:val="00EC3643"/>
    <w:rsid w:val="00EC4037"/>
    <w:rsid w:val="00EC45C4"/>
    <w:rsid w:val="00EC4808"/>
    <w:rsid w:val="00EC4DE4"/>
    <w:rsid w:val="00EC744F"/>
    <w:rsid w:val="00EC7E50"/>
    <w:rsid w:val="00EC7F41"/>
    <w:rsid w:val="00ED1098"/>
    <w:rsid w:val="00ED14DF"/>
    <w:rsid w:val="00ED1FFE"/>
    <w:rsid w:val="00ED2A7E"/>
    <w:rsid w:val="00ED2E82"/>
    <w:rsid w:val="00ED402B"/>
    <w:rsid w:val="00ED4208"/>
    <w:rsid w:val="00ED426E"/>
    <w:rsid w:val="00ED5B80"/>
    <w:rsid w:val="00ED5F1B"/>
    <w:rsid w:val="00EE0355"/>
    <w:rsid w:val="00EE0761"/>
    <w:rsid w:val="00EE0889"/>
    <w:rsid w:val="00EE1FE4"/>
    <w:rsid w:val="00EE2EA2"/>
    <w:rsid w:val="00EE37A5"/>
    <w:rsid w:val="00EE468E"/>
    <w:rsid w:val="00EE47A7"/>
    <w:rsid w:val="00EE48FB"/>
    <w:rsid w:val="00EE5580"/>
    <w:rsid w:val="00EE6799"/>
    <w:rsid w:val="00EE6AC6"/>
    <w:rsid w:val="00EE6E80"/>
    <w:rsid w:val="00EF000D"/>
    <w:rsid w:val="00EF201D"/>
    <w:rsid w:val="00EF2648"/>
    <w:rsid w:val="00EF367F"/>
    <w:rsid w:val="00EF425A"/>
    <w:rsid w:val="00EF5DD8"/>
    <w:rsid w:val="00EF6505"/>
    <w:rsid w:val="00EF6C5B"/>
    <w:rsid w:val="00F003F0"/>
    <w:rsid w:val="00F00720"/>
    <w:rsid w:val="00F0090F"/>
    <w:rsid w:val="00F012ED"/>
    <w:rsid w:val="00F01850"/>
    <w:rsid w:val="00F018BC"/>
    <w:rsid w:val="00F0216B"/>
    <w:rsid w:val="00F02FE1"/>
    <w:rsid w:val="00F0427C"/>
    <w:rsid w:val="00F048FB"/>
    <w:rsid w:val="00F04DFA"/>
    <w:rsid w:val="00F05778"/>
    <w:rsid w:val="00F058EC"/>
    <w:rsid w:val="00F05D6C"/>
    <w:rsid w:val="00F10582"/>
    <w:rsid w:val="00F106B5"/>
    <w:rsid w:val="00F114E2"/>
    <w:rsid w:val="00F11694"/>
    <w:rsid w:val="00F11E61"/>
    <w:rsid w:val="00F1255D"/>
    <w:rsid w:val="00F12EDF"/>
    <w:rsid w:val="00F14005"/>
    <w:rsid w:val="00F14E39"/>
    <w:rsid w:val="00F16B1D"/>
    <w:rsid w:val="00F17071"/>
    <w:rsid w:val="00F20312"/>
    <w:rsid w:val="00F21325"/>
    <w:rsid w:val="00F21668"/>
    <w:rsid w:val="00F2191D"/>
    <w:rsid w:val="00F219FE"/>
    <w:rsid w:val="00F2224F"/>
    <w:rsid w:val="00F226DE"/>
    <w:rsid w:val="00F227B1"/>
    <w:rsid w:val="00F228DB"/>
    <w:rsid w:val="00F22A3D"/>
    <w:rsid w:val="00F232A2"/>
    <w:rsid w:val="00F25FAB"/>
    <w:rsid w:val="00F26775"/>
    <w:rsid w:val="00F2721A"/>
    <w:rsid w:val="00F272FE"/>
    <w:rsid w:val="00F2730F"/>
    <w:rsid w:val="00F2777B"/>
    <w:rsid w:val="00F2785B"/>
    <w:rsid w:val="00F27A2E"/>
    <w:rsid w:val="00F3096A"/>
    <w:rsid w:val="00F31F22"/>
    <w:rsid w:val="00F32430"/>
    <w:rsid w:val="00F32CF2"/>
    <w:rsid w:val="00F333F7"/>
    <w:rsid w:val="00F34134"/>
    <w:rsid w:val="00F34EC5"/>
    <w:rsid w:val="00F3587E"/>
    <w:rsid w:val="00F35BA9"/>
    <w:rsid w:val="00F35DA5"/>
    <w:rsid w:val="00F36949"/>
    <w:rsid w:val="00F4024F"/>
    <w:rsid w:val="00F41202"/>
    <w:rsid w:val="00F424D7"/>
    <w:rsid w:val="00F426EA"/>
    <w:rsid w:val="00F4349A"/>
    <w:rsid w:val="00F441F3"/>
    <w:rsid w:val="00F446CB"/>
    <w:rsid w:val="00F4499B"/>
    <w:rsid w:val="00F44C34"/>
    <w:rsid w:val="00F461D0"/>
    <w:rsid w:val="00F46460"/>
    <w:rsid w:val="00F502AF"/>
    <w:rsid w:val="00F50894"/>
    <w:rsid w:val="00F51C8C"/>
    <w:rsid w:val="00F5246C"/>
    <w:rsid w:val="00F52A9E"/>
    <w:rsid w:val="00F53ABA"/>
    <w:rsid w:val="00F53DE5"/>
    <w:rsid w:val="00F5406A"/>
    <w:rsid w:val="00F55F43"/>
    <w:rsid w:val="00F56E33"/>
    <w:rsid w:val="00F57606"/>
    <w:rsid w:val="00F6010A"/>
    <w:rsid w:val="00F61102"/>
    <w:rsid w:val="00F61223"/>
    <w:rsid w:val="00F61989"/>
    <w:rsid w:val="00F61B91"/>
    <w:rsid w:val="00F61E2F"/>
    <w:rsid w:val="00F62F88"/>
    <w:rsid w:val="00F6303A"/>
    <w:rsid w:val="00F640CB"/>
    <w:rsid w:val="00F64311"/>
    <w:rsid w:val="00F65BBD"/>
    <w:rsid w:val="00F65E5A"/>
    <w:rsid w:val="00F65ED5"/>
    <w:rsid w:val="00F66FFE"/>
    <w:rsid w:val="00F6711D"/>
    <w:rsid w:val="00F70E95"/>
    <w:rsid w:val="00F712FB"/>
    <w:rsid w:val="00F7184C"/>
    <w:rsid w:val="00F71FFE"/>
    <w:rsid w:val="00F7218E"/>
    <w:rsid w:val="00F72378"/>
    <w:rsid w:val="00F72D59"/>
    <w:rsid w:val="00F72DED"/>
    <w:rsid w:val="00F73B09"/>
    <w:rsid w:val="00F740E1"/>
    <w:rsid w:val="00F74EC2"/>
    <w:rsid w:val="00F74FD7"/>
    <w:rsid w:val="00F75175"/>
    <w:rsid w:val="00F75986"/>
    <w:rsid w:val="00F75A56"/>
    <w:rsid w:val="00F76064"/>
    <w:rsid w:val="00F76902"/>
    <w:rsid w:val="00F76AF3"/>
    <w:rsid w:val="00F77097"/>
    <w:rsid w:val="00F77739"/>
    <w:rsid w:val="00F77C90"/>
    <w:rsid w:val="00F807E5"/>
    <w:rsid w:val="00F808A2"/>
    <w:rsid w:val="00F80EF6"/>
    <w:rsid w:val="00F81751"/>
    <w:rsid w:val="00F81EBA"/>
    <w:rsid w:val="00F81F7B"/>
    <w:rsid w:val="00F82594"/>
    <w:rsid w:val="00F8360D"/>
    <w:rsid w:val="00F83E64"/>
    <w:rsid w:val="00F852F3"/>
    <w:rsid w:val="00F85F04"/>
    <w:rsid w:val="00F86278"/>
    <w:rsid w:val="00F873BF"/>
    <w:rsid w:val="00F87609"/>
    <w:rsid w:val="00F910AB"/>
    <w:rsid w:val="00F920A8"/>
    <w:rsid w:val="00F920D8"/>
    <w:rsid w:val="00F921AB"/>
    <w:rsid w:val="00F925C3"/>
    <w:rsid w:val="00F92735"/>
    <w:rsid w:val="00F92EA8"/>
    <w:rsid w:val="00F93140"/>
    <w:rsid w:val="00F93F4A"/>
    <w:rsid w:val="00F94B15"/>
    <w:rsid w:val="00F95557"/>
    <w:rsid w:val="00F96087"/>
    <w:rsid w:val="00F960AB"/>
    <w:rsid w:val="00F97178"/>
    <w:rsid w:val="00FA0E58"/>
    <w:rsid w:val="00FA2763"/>
    <w:rsid w:val="00FA3A98"/>
    <w:rsid w:val="00FA4145"/>
    <w:rsid w:val="00FA472B"/>
    <w:rsid w:val="00FA50CD"/>
    <w:rsid w:val="00FA5B77"/>
    <w:rsid w:val="00FA5BA9"/>
    <w:rsid w:val="00FA5EA9"/>
    <w:rsid w:val="00FA6D16"/>
    <w:rsid w:val="00FA78D8"/>
    <w:rsid w:val="00FB05DF"/>
    <w:rsid w:val="00FB1372"/>
    <w:rsid w:val="00FB1DDF"/>
    <w:rsid w:val="00FB1DF4"/>
    <w:rsid w:val="00FB1E6D"/>
    <w:rsid w:val="00FB3E7E"/>
    <w:rsid w:val="00FB4523"/>
    <w:rsid w:val="00FB4A5F"/>
    <w:rsid w:val="00FB5660"/>
    <w:rsid w:val="00FB63DF"/>
    <w:rsid w:val="00FB6EFF"/>
    <w:rsid w:val="00FC0D3D"/>
    <w:rsid w:val="00FC0FD5"/>
    <w:rsid w:val="00FC1047"/>
    <w:rsid w:val="00FC1A9D"/>
    <w:rsid w:val="00FC22A6"/>
    <w:rsid w:val="00FC2656"/>
    <w:rsid w:val="00FC26E1"/>
    <w:rsid w:val="00FC2D77"/>
    <w:rsid w:val="00FC34A0"/>
    <w:rsid w:val="00FC3B55"/>
    <w:rsid w:val="00FC5497"/>
    <w:rsid w:val="00FC58DC"/>
    <w:rsid w:val="00FC5C46"/>
    <w:rsid w:val="00FC60C9"/>
    <w:rsid w:val="00FC6AF4"/>
    <w:rsid w:val="00FC6D04"/>
    <w:rsid w:val="00FC714F"/>
    <w:rsid w:val="00FC73DA"/>
    <w:rsid w:val="00FC7FA8"/>
    <w:rsid w:val="00FD122E"/>
    <w:rsid w:val="00FD1D1C"/>
    <w:rsid w:val="00FD40D0"/>
    <w:rsid w:val="00FD4670"/>
    <w:rsid w:val="00FD4A62"/>
    <w:rsid w:val="00FD55A7"/>
    <w:rsid w:val="00FD6394"/>
    <w:rsid w:val="00FD698D"/>
    <w:rsid w:val="00FD7C3C"/>
    <w:rsid w:val="00FE0B31"/>
    <w:rsid w:val="00FE0F01"/>
    <w:rsid w:val="00FE10DE"/>
    <w:rsid w:val="00FE14DF"/>
    <w:rsid w:val="00FE1557"/>
    <w:rsid w:val="00FE19A6"/>
    <w:rsid w:val="00FE1B5B"/>
    <w:rsid w:val="00FE2B03"/>
    <w:rsid w:val="00FE2EAB"/>
    <w:rsid w:val="00FE3A1B"/>
    <w:rsid w:val="00FE4598"/>
    <w:rsid w:val="00FE4678"/>
    <w:rsid w:val="00FE49ED"/>
    <w:rsid w:val="00FE4BA9"/>
    <w:rsid w:val="00FE51B9"/>
    <w:rsid w:val="00FE52A6"/>
    <w:rsid w:val="00FE5D71"/>
    <w:rsid w:val="00FE6DA6"/>
    <w:rsid w:val="00FE6E7B"/>
    <w:rsid w:val="00FE72CD"/>
    <w:rsid w:val="00FE73B1"/>
    <w:rsid w:val="00FE79C0"/>
    <w:rsid w:val="00FF02D4"/>
    <w:rsid w:val="00FF0483"/>
    <w:rsid w:val="00FF0E32"/>
    <w:rsid w:val="00FF14D9"/>
    <w:rsid w:val="00FF319A"/>
    <w:rsid w:val="00FF376C"/>
    <w:rsid w:val="00FF3A52"/>
    <w:rsid w:val="00FF417F"/>
    <w:rsid w:val="00FF4297"/>
    <w:rsid w:val="00FF4ADC"/>
    <w:rsid w:val="00FF4E7A"/>
    <w:rsid w:val="00FF5071"/>
    <w:rsid w:val="00FF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83B41"/>
    <w:pPr>
      <w:spacing w:after="200" w:line="276" w:lineRule="auto"/>
    </w:pPr>
    <w:rPr>
      <w:sz w:val="22"/>
      <w:szCs w:val="22"/>
      <w:lang w:val="de-DE"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93429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22B6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qFormat/>
    <w:rsid w:val="003D26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632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44497"/>
    <w:pPr>
      <w:ind w:left="720"/>
      <w:contextualSpacing/>
    </w:pPr>
  </w:style>
  <w:style w:type="table" w:styleId="Mriekatabuky">
    <w:name w:val="Table Grid"/>
    <w:basedOn w:val="Normlnatabuka"/>
    <w:uiPriority w:val="59"/>
    <w:rsid w:val="000B6B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prepojenie">
    <w:name w:val="Hyperlink"/>
    <w:uiPriority w:val="99"/>
    <w:unhideWhenUsed/>
    <w:rsid w:val="003E1CDD"/>
    <w:rPr>
      <w:color w:val="0000FF"/>
      <w:u w:val="single"/>
    </w:rPr>
  </w:style>
  <w:style w:type="table" w:styleId="Strednpodfarbenie1zvraznenie3">
    <w:name w:val="Medium Shading 1 Accent 3"/>
    <w:basedOn w:val="Normlnatabuka"/>
    <w:uiPriority w:val="63"/>
    <w:rsid w:val="004E022D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etlzoznamzvraznenie3">
    <w:name w:val="Light List Accent 3"/>
    <w:basedOn w:val="Normlnatabuka"/>
    <w:uiPriority w:val="61"/>
    <w:rsid w:val="004E022D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4E022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PouitHypertextovPrepojenie">
    <w:name w:val="FollowedHyperlink"/>
    <w:uiPriority w:val="99"/>
    <w:semiHidden/>
    <w:unhideWhenUsed/>
    <w:rsid w:val="004E022D"/>
    <w:rPr>
      <w:color w:val="800080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213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1378E"/>
  </w:style>
  <w:style w:type="paragraph" w:styleId="Pta">
    <w:name w:val="footer"/>
    <w:basedOn w:val="Normlny"/>
    <w:link w:val="PtaChar"/>
    <w:uiPriority w:val="99"/>
    <w:unhideWhenUsed/>
    <w:rsid w:val="00213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1378E"/>
  </w:style>
  <w:style w:type="paragraph" w:styleId="Textbubliny">
    <w:name w:val="Balloon Text"/>
    <w:basedOn w:val="Normlny"/>
    <w:link w:val="TextbublinyChar"/>
    <w:uiPriority w:val="99"/>
    <w:semiHidden/>
    <w:unhideWhenUsed/>
    <w:rsid w:val="002137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21378E"/>
    <w:rPr>
      <w:rFonts w:ascii="Tahoma" w:hAnsi="Tahoma" w:cs="Tahoma"/>
      <w:sz w:val="16"/>
      <w:szCs w:val="16"/>
    </w:rPr>
  </w:style>
  <w:style w:type="character" w:customStyle="1" w:styleId="Nadpis1Char">
    <w:name w:val="Nadpis 1 Char"/>
    <w:link w:val="Nadpis1"/>
    <w:uiPriority w:val="9"/>
    <w:rsid w:val="009342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ruktradokumentu">
    <w:name w:val="Document Map"/>
    <w:basedOn w:val="Normlny"/>
    <w:link w:val="truktradokumentuChar"/>
    <w:uiPriority w:val="99"/>
    <w:semiHidden/>
    <w:unhideWhenUsed/>
    <w:rsid w:val="0093429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ruktradokumentuChar">
    <w:name w:val="Štruktúra dokumentu Char"/>
    <w:link w:val="truktradokumentu"/>
    <w:uiPriority w:val="99"/>
    <w:semiHidden/>
    <w:rsid w:val="0093429E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rsid w:val="00AA29D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AA29D7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AA29D7"/>
    <w:rPr>
      <w:b/>
      <w:bCs/>
    </w:rPr>
  </w:style>
  <w:style w:type="character" w:customStyle="1" w:styleId="comment-body">
    <w:name w:val="comment-body"/>
    <w:basedOn w:val="Predvolenpsmoodseku"/>
    <w:rsid w:val="009E731D"/>
  </w:style>
  <w:style w:type="paragraph" w:customStyle="1" w:styleId="ListParagraph1">
    <w:name w:val="List Paragraph1"/>
    <w:basedOn w:val="Normlny"/>
    <w:rsid w:val="00D41D89"/>
    <w:pPr>
      <w:ind w:left="720"/>
      <w:contextualSpacing/>
    </w:pPr>
    <w:rPr>
      <w:rFonts w:eastAsia="Times New Roman"/>
      <w:lang w:val="sk-SK"/>
    </w:rPr>
  </w:style>
  <w:style w:type="paragraph" w:styleId="Normlnywebov">
    <w:name w:val="Normal (Web)"/>
    <w:basedOn w:val="Normlny"/>
    <w:uiPriority w:val="99"/>
    <w:rsid w:val="00907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fr-FR" w:bidi="or-IN"/>
    </w:rPr>
  </w:style>
  <w:style w:type="paragraph" w:customStyle="1" w:styleId="Listenabsatz1">
    <w:name w:val="Listenabsatz1"/>
    <w:basedOn w:val="Normlny"/>
    <w:uiPriority w:val="34"/>
    <w:qFormat/>
    <w:rsid w:val="0071529C"/>
    <w:pPr>
      <w:ind w:left="720"/>
      <w:contextualSpacing/>
    </w:pPr>
  </w:style>
  <w:style w:type="paragraph" w:customStyle="1" w:styleId="summary">
    <w:name w:val="summary"/>
    <w:basedOn w:val="Normlny"/>
    <w:rsid w:val="007152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fr-BE" w:eastAsia="fr-BE"/>
    </w:rPr>
  </w:style>
  <w:style w:type="paragraph" w:styleId="Revzia">
    <w:name w:val="Revision"/>
    <w:hidden/>
    <w:uiPriority w:val="99"/>
    <w:semiHidden/>
    <w:rsid w:val="00DA5D4E"/>
    <w:rPr>
      <w:sz w:val="22"/>
      <w:szCs w:val="22"/>
      <w:lang w:val="de-DE" w:eastAsia="en-US"/>
    </w:rPr>
  </w:style>
  <w:style w:type="character" w:customStyle="1" w:styleId="TextkomentraChar">
    <w:name w:val="Text komentára Char"/>
    <w:link w:val="Textkomentra"/>
    <w:uiPriority w:val="99"/>
    <w:rsid w:val="00163986"/>
    <w:rPr>
      <w:lang w:val="de-DE" w:eastAsia="en-US"/>
    </w:rPr>
  </w:style>
  <w:style w:type="character" w:customStyle="1" w:styleId="Nadpis2Char">
    <w:name w:val="Nadpis 2 Char"/>
    <w:link w:val="Nadpis2"/>
    <w:uiPriority w:val="9"/>
    <w:semiHidden/>
    <w:rsid w:val="00E22B6C"/>
    <w:rPr>
      <w:rFonts w:ascii="Cambria" w:eastAsia="Times New Roman" w:hAnsi="Cambria" w:cs="Times New Roman"/>
      <w:b/>
      <w:bCs/>
      <w:i/>
      <w:iCs/>
      <w:sz w:val="28"/>
      <w:szCs w:val="28"/>
      <w:lang w:val="de-DE" w:eastAsia="en-US"/>
    </w:rPr>
  </w:style>
  <w:style w:type="paragraph" w:customStyle="1" w:styleId="Default">
    <w:name w:val="Default"/>
    <w:rsid w:val="000F246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632C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de-DE" w:eastAsia="en-US"/>
    </w:rPr>
  </w:style>
  <w:style w:type="character" w:styleId="Siln">
    <w:name w:val="Strong"/>
    <w:basedOn w:val="Predvolenpsmoodseku"/>
    <w:uiPriority w:val="22"/>
    <w:qFormat/>
    <w:rsid w:val="007632CB"/>
    <w:rPr>
      <w:b/>
      <w:bCs/>
    </w:rPr>
  </w:style>
  <w:style w:type="paragraph" w:customStyle="1" w:styleId="Pa2">
    <w:name w:val="Pa2"/>
    <w:basedOn w:val="Default"/>
    <w:next w:val="Default"/>
    <w:uiPriority w:val="99"/>
    <w:rsid w:val="008A4F57"/>
    <w:pPr>
      <w:spacing w:line="181" w:lineRule="atLeast"/>
    </w:pPr>
    <w:rPr>
      <w:rFonts w:ascii="Helvetica 55 Roman" w:hAnsi="Helvetica 55 Roman" w:cs="Times New Roman"/>
      <w:color w:val="auto"/>
    </w:rPr>
  </w:style>
  <w:style w:type="paragraph" w:customStyle="1" w:styleId="Pa31">
    <w:name w:val="Pa31"/>
    <w:basedOn w:val="Default"/>
    <w:next w:val="Default"/>
    <w:uiPriority w:val="99"/>
    <w:rsid w:val="008A4F57"/>
    <w:pPr>
      <w:spacing w:line="181" w:lineRule="atLeast"/>
    </w:pPr>
    <w:rPr>
      <w:rFonts w:ascii="Helvetica 55 Roman" w:hAnsi="Helvetica 55 Roman" w:cs="Times New Roman"/>
      <w:color w:val="auto"/>
    </w:rPr>
  </w:style>
  <w:style w:type="character" w:customStyle="1" w:styleId="A12">
    <w:name w:val="A12"/>
    <w:uiPriority w:val="99"/>
    <w:rsid w:val="008A4F57"/>
    <w:rPr>
      <w:rFonts w:cs="Helvetica 55 Roman"/>
      <w:color w:val="000000"/>
      <w:sz w:val="18"/>
      <w:szCs w:val="1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83B41"/>
    <w:pPr>
      <w:spacing w:after="200" w:line="276" w:lineRule="auto"/>
    </w:pPr>
    <w:rPr>
      <w:sz w:val="22"/>
      <w:szCs w:val="22"/>
      <w:lang w:val="de-DE"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93429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22B6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qFormat/>
    <w:rsid w:val="003D26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632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44497"/>
    <w:pPr>
      <w:ind w:left="720"/>
      <w:contextualSpacing/>
    </w:pPr>
  </w:style>
  <w:style w:type="table" w:styleId="Mriekatabuky">
    <w:name w:val="Table Grid"/>
    <w:basedOn w:val="Normlnatabuka"/>
    <w:uiPriority w:val="59"/>
    <w:rsid w:val="000B6B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prepojenie">
    <w:name w:val="Hyperlink"/>
    <w:uiPriority w:val="99"/>
    <w:unhideWhenUsed/>
    <w:rsid w:val="003E1CDD"/>
    <w:rPr>
      <w:color w:val="0000FF"/>
      <w:u w:val="single"/>
    </w:rPr>
  </w:style>
  <w:style w:type="table" w:styleId="Strednpodfarbenie1zvraznenie3">
    <w:name w:val="Medium Shading 1 Accent 3"/>
    <w:basedOn w:val="Normlnatabuka"/>
    <w:uiPriority w:val="63"/>
    <w:rsid w:val="004E022D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etlzoznamzvraznenie3">
    <w:name w:val="Light List Accent 3"/>
    <w:basedOn w:val="Normlnatabuka"/>
    <w:uiPriority w:val="61"/>
    <w:rsid w:val="004E022D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Strednpodfarbenie2zvraznenie3">
    <w:name w:val="Medium Shading 2 Accent 3"/>
    <w:basedOn w:val="Normlnatabuka"/>
    <w:uiPriority w:val="64"/>
    <w:rsid w:val="004E022D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PouitHypertextovPrepojenie">
    <w:name w:val="FollowedHyperlink"/>
    <w:uiPriority w:val="99"/>
    <w:semiHidden/>
    <w:unhideWhenUsed/>
    <w:rsid w:val="004E022D"/>
    <w:rPr>
      <w:color w:val="800080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213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1378E"/>
  </w:style>
  <w:style w:type="paragraph" w:styleId="Pta">
    <w:name w:val="footer"/>
    <w:basedOn w:val="Normlny"/>
    <w:link w:val="PtaChar"/>
    <w:uiPriority w:val="99"/>
    <w:unhideWhenUsed/>
    <w:rsid w:val="00213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1378E"/>
  </w:style>
  <w:style w:type="paragraph" w:styleId="Textbubliny">
    <w:name w:val="Balloon Text"/>
    <w:basedOn w:val="Normlny"/>
    <w:link w:val="TextbublinyChar"/>
    <w:uiPriority w:val="99"/>
    <w:semiHidden/>
    <w:unhideWhenUsed/>
    <w:rsid w:val="002137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21378E"/>
    <w:rPr>
      <w:rFonts w:ascii="Tahoma" w:hAnsi="Tahoma" w:cs="Tahoma"/>
      <w:sz w:val="16"/>
      <w:szCs w:val="16"/>
    </w:rPr>
  </w:style>
  <w:style w:type="character" w:customStyle="1" w:styleId="Nadpis1Char">
    <w:name w:val="Nadpis 1 Char"/>
    <w:link w:val="Nadpis1"/>
    <w:uiPriority w:val="9"/>
    <w:rsid w:val="009342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ruktradokumentu">
    <w:name w:val="Document Map"/>
    <w:basedOn w:val="Normlny"/>
    <w:link w:val="truktradokumentuChar"/>
    <w:uiPriority w:val="99"/>
    <w:semiHidden/>
    <w:unhideWhenUsed/>
    <w:rsid w:val="0093429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ruktradokumentuChar">
    <w:name w:val="Štruktúra dokumentu Char"/>
    <w:link w:val="truktradokumentu"/>
    <w:uiPriority w:val="99"/>
    <w:semiHidden/>
    <w:rsid w:val="0093429E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rsid w:val="00AA29D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AA29D7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AA29D7"/>
    <w:rPr>
      <w:b/>
      <w:bCs/>
    </w:rPr>
  </w:style>
  <w:style w:type="character" w:customStyle="1" w:styleId="comment-body">
    <w:name w:val="comment-body"/>
    <w:basedOn w:val="Predvolenpsmoodseku"/>
    <w:rsid w:val="009E731D"/>
  </w:style>
  <w:style w:type="paragraph" w:customStyle="1" w:styleId="ListParagraph1">
    <w:name w:val="List Paragraph1"/>
    <w:basedOn w:val="Normlny"/>
    <w:rsid w:val="00D41D89"/>
    <w:pPr>
      <w:ind w:left="720"/>
      <w:contextualSpacing/>
    </w:pPr>
    <w:rPr>
      <w:rFonts w:eastAsia="Times New Roman"/>
      <w:lang w:val="sk-SK"/>
    </w:rPr>
  </w:style>
  <w:style w:type="paragraph" w:styleId="Normlnywebov">
    <w:name w:val="Normal (Web)"/>
    <w:basedOn w:val="Normlny"/>
    <w:uiPriority w:val="99"/>
    <w:rsid w:val="00907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fr-FR" w:bidi="or-IN"/>
    </w:rPr>
  </w:style>
  <w:style w:type="paragraph" w:customStyle="1" w:styleId="Listenabsatz1">
    <w:name w:val="Listenabsatz1"/>
    <w:basedOn w:val="Normlny"/>
    <w:uiPriority w:val="34"/>
    <w:qFormat/>
    <w:rsid w:val="0071529C"/>
    <w:pPr>
      <w:ind w:left="720"/>
      <w:contextualSpacing/>
    </w:pPr>
  </w:style>
  <w:style w:type="paragraph" w:customStyle="1" w:styleId="summary">
    <w:name w:val="summary"/>
    <w:basedOn w:val="Normlny"/>
    <w:rsid w:val="007152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fr-BE" w:eastAsia="fr-BE"/>
    </w:rPr>
  </w:style>
  <w:style w:type="paragraph" w:styleId="Revzia">
    <w:name w:val="Revision"/>
    <w:hidden/>
    <w:uiPriority w:val="99"/>
    <w:semiHidden/>
    <w:rsid w:val="00DA5D4E"/>
    <w:rPr>
      <w:sz w:val="22"/>
      <w:szCs w:val="22"/>
      <w:lang w:val="de-DE" w:eastAsia="en-US"/>
    </w:rPr>
  </w:style>
  <w:style w:type="character" w:customStyle="1" w:styleId="TextkomentraChar">
    <w:name w:val="Text komentára Char"/>
    <w:link w:val="Textkomentra"/>
    <w:uiPriority w:val="99"/>
    <w:rsid w:val="00163986"/>
    <w:rPr>
      <w:lang w:val="de-DE" w:eastAsia="en-US"/>
    </w:rPr>
  </w:style>
  <w:style w:type="character" w:customStyle="1" w:styleId="Nadpis2Char">
    <w:name w:val="Nadpis 2 Char"/>
    <w:link w:val="Nadpis2"/>
    <w:uiPriority w:val="9"/>
    <w:semiHidden/>
    <w:rsid w:val="00E22B6C"/>
    <w:rPr>
      <w:rFonts w:ascii="Cambria" w:eastAsia="Times New Roman" w:hAnsi="Cambria" w:cs="Times New Roman"/>
      <w:b/>
      <w:bCs/>
      <w:i/>
      <w:iCs/>
      <w:sz w:val="28"/>
      <w:szCs w:val="28"/>
      <w:lang w:val="de-DE" w:eastAsia="en-US"/>
    </w:rPr>
  </w:style>
  <w:style w:type="paragraph" w:customStyle="1" w:styleId="Default">
    <w:name w:val="Default"/>
    <w:rsid w:val="000F246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632C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de-DE" w:eastAsia="en-US"/>
    </w:rPr>
  </w:style>
  <w:style w:type="character" w:styleId="Siln">
    <w:name w:val="Strong"/>
    <w:basedOn w:val="Predvolenpsmoodseku"/>
    <w:uiPriority w:val="22"/>
    <w:qFormat/>
    <w:rsid w:val="007632CB"/>
    <w:rPr>
      <w:b/>
      <w:bCs/>
    </w:rPr>
  </w:style>
  <w:style w:type="paragraph" w:customStyle="1" w:styleId="Pa2">
    <w:name w:val="Pa2"/>
    <w:basedOn w:val="Default"/>
    <w:next w:val="Default"/>
    <w:uiPriority w:val="99"/>
    <w:rsid w:val="008A4F57"/>
    <w:pPr>
      <w:spacing w:line="181" w:lineRule="atLeast"/>
    </w:pPr>
    <w:rPr>
      <w:rFonts w:ascii="Helvetica 55 Roman" w:hAnsi="Helvetica 55 Roman" w:cs="Times New Roman"/>
      <w:color w:val="auto"/>
    </w:rPr>
  </w:style>
  <w:style w:type="paragraph" w:customStyle="1" w:styleId="Pa31">
    <w:name w:val="Pa31"/>
    <w:basedOn w:val="Default"/>
    <w:next w:val="Default"/>
    <w:uiPriority w:val="99"/>
    <w:rsid w:val="008A4F57"/>
    <w:pPr>
      <w:spacing w:line="181" w:lineRule="atLeast"/>
    </w:pPr>
    <w:rPr>
      <w:rFonts w:ascii="Helvetica 55 Roman" w:hAnsi="Helvetica 55 Roman" w:cs="Times New Roman"/>
      <w:color w:val="auto"/>
    </w:rPr>
  </w:style>
  <w:style w:type="character" w:customStyle="1" w:styleId="A12">
    <w:name w:val="A12"/>
    <w:uiPriority w:val="99"/>
    <w:rsid w:val="008A4F57"/>
    <w:rPr>
      <w:rFonts w:cs="Helvetica 55 Roman"/>
      <w:color w:val="000000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7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1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9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5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1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2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24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1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c.europa.eu/agriculture/cap-post-2013/monitoring-evaluation/index_en.htm" TargetMode="External"/><Relationship Id="rId18" Type="http://schemas.openxmlformats.org/officeDocument/2006/relationships/hyperlink" Target="http://enrd.ec.europa.eu/evaluation/good-practices-workshops/from-ongoing-evaluation-towards-the-evaluation-plan_en/en/from-ongoing-evaluation-towards-the-evaluation-plan_en.cfm" TargetMode="External"/><Relationship Id="rId26" Type="http://schemas.openxmlformats.org/officeDocument/2006/relationships/hyperlink" Target="http://www.youtube.com/watch?v=RJqC9BgT6OA" TargetMode="External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enrd.ec.europa.eu/evaluation/good-practices-workshops/national-rural-network-programmes/en/national-rural-network-programmes_en.cfm" TargetMode="External"/><Relationship Id="rId34" Type="http://schemas.openxmlformats.org/officeDocument/2006/relationships/hyperlink" Target="http://enrd.ec.europa.eu/evaluation/news/newsletter/en/newsletter_en.cf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ec.europa.eu/agriculture/cap-post-2013/legal-proposals/com626/626_en.pdf" TargetMode="External"/><Relationship Id="rId17" Type="http://schemas.openxmlformats.org/officeDocument/2006/relationships/hyperlink" Target="http://ec.europa.eu/agriculture/cap-post-2013/monitoring-evaluation/workshop-03-2012/outcome_en.pdf" TargetMode="External"/><Relationship Id="rId25" Type="http://schemas.openxmlformats.org/officeDocument/2006/relationships/hyperlink" Target="http://www.youtube.com/watch?v=BvVVYpa1IZ4&amp;feature=plcp" TargetMode="External"/><Relationship Id="rId33" Type="http://schemas.openxmlformats.org/officeDocument/2006/relationships/hyperlink" Target="http://ec.europa.eu/transparency/regexpert/index.cfm?do=groupDetail.groupDetail&amp;groupID=2179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enrd.ec.europa.eu/app_templates/filedownload.cfm?id=50CBD52F-F784-BB7E-5A41-26FECB61E00A" TargetMode="External"/><Relationship Id="rId20" Type="http://schemas.openxmlformats.org/officeDocument/2006/relationships/hyperlink" Target="http://enrd.ec.europa.eu/evaluation/good-practices-workshops/high-nature-value-farmland-and-forestry/en/high-nature-value-farmland-and-forestry_en.cfm" TargetMode="External"/><Relationship Id="rId29" Type="http://schemas.openxmlformats.org/officeDocument/2006/relationships/hyperlink" Target="http://enrd.ec.europa.eu/evaluation/de/evaluation-expert-network_de.cfm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c.europa.eu/agriculture/cap-post-2013/legal-proposals/com625/625_en.pdf" TargetMode="External"/><Relationship Id="rId24" Type="http://schemas.openxmlformats.org/officeDocument/2006/relationships/hyperlink" Target="http://www.youtube.com/watch?v=d_p9IPxScMQ&amp;feature=plcp" TargetMode="External"/><Relationship Id="rId32" Type="http://schemas.openxmlformats.org/officeDocument/2006/relationships/hyperlink" Target="http://enrd.ec.europa.eu/evaluation/fr/evaluation-expert-network_fr.cfm" TargetMode="External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enrd.ec.europa.eu/evaluation/good-practices-workshops/drafting-terms-of-reference-for-ex-ante-evaluations/en/drafting-terms-of-reference-for-ex-ante-evaluations_en.cfm" TargetMode="External"/><Relationship Id="rId23" Type="http://schemas.openxmlformats.org/officeDocument/2006/relationships/hyperlink" Target="http://www.youtube.com/watch?v=hqFnEGMs-h4&amp;feature=plcp" TargetMode="External"/><Relationship Id="rId28" Type="http://schemas.openxmlformats.org/officeDocument/2006/relationships/hyperlink" Target="http://enrd.ec.europa.eu/evaluation/en/evaluation-expert-network_home_en.cfm" TargetMode="External"/><Relationship Id="rId36" Type="http://schemas.openxmlformats.org/officeDocument/2006/relationships/hyperlink" Target="http://ec.europa.eu/transparency/regexpert/index.cfm" TargetMode="External"/><Relationship Id="rId10" Type="http://schemas.openxmlformats.org/officeDocument/2006/relationships/hyperlink" Target="http://ec.europa.eu/agriculture/cap-post-2013/legal-proposals/com628/628_en.pdf" TargetMode="External"/><Relationship Id="rId19" Type="http://schemas.openxmlformats.org/officeDocument/2006/relationships/hyperlink" Target="http://enrd.ec.europa.eu/evaluation/good-practices-workshops/drafting-terms-of-reference-for-ex-ante-evaluations/en/drafting-terms-of-reference-for-ex-ante-evaluations_en.cfm" TargetMode="External"/><Relationship Id="rId31" Type="http://schemas.openxmlformats.org/officeDocument/2006/relationships/hyperlink" Target="http://enrd.ec.europa.eu/evaluation/fr/evaluation-expert-network_fr.cf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c.europa.eu/agriculture/cap-post-2013/legal-proposals/com627/627_en.pdf" TargetMode="External"/><Relationship Id="rId14" Type="http://schemas.openxmlformats.org/officeDocument/2006/relationships/hyperlink" Target="http://enrd.ec.europa.eu/app_templates/filedownload.cfm?id=7797A2AE-91CD-8D82-C9DB-D30E043439F1" TargetMode="External"/><Relationship Id="rId22" Type="http://schemas.openxmlformats.org/officeDocument/2006/relationships/hyperlink" Target="http://www.youtube.com/watch?v=qt04XGKhnPE&amp;feature=plcp" TargetMode="External"/><Relationship Id="rId27" Type="http://schemas.openxmlformats.org/officeDocument/2006/relationships/hyperlink" Target="http://www.youtube.com/watch?v=VfSr9ax9qEA" TargetMode="External"/><Relationship Id="rId30" Type="http://schemas.openxmlformats.org/officeDocument/2006/relationships/hyperlink" Target="http://enrd.ec.europa.eu/evaluation/de/evaluation-expert-network_de.cfm" TargetMode="External"/><Relationship Id="rId35" Type="http://schemas.openxmlformats.org/officeDocument/2006/relationships/hyperlink" Target="http://ec.europa.eu/transparency/regexpert/index.cfm?do=groupDetail.groupDetail&amp;groupID=2789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enrd.ec.europa.eu/evaluation/" TargetMode="External"/><Relationship Id="rId1" Type="http://schemas.openxmlformats.org/officeDocument/2006/relationships/hyperlink" Target="mailto:info@ruralevaluation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4B0A3-30C5-4556-9D2C-8E3D64D04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1420</Words>
  <Characters>8098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Circular</vt:lpstr>
      <vt:lpstr>Circular</vt:lpstr>
    </vt:vector>
  </TitlesOfParts>
  <Company>AEIDL</Company>
  <LinksUpToDate>false</LinksUpToDate>
  <CharactersWithSpaces>9500</CharactersWithSpaces>
  <SharedDoc>false</SharedDoc>
  <HLinks>
    <vt:vector size="102" baseType="variant">
      <vt:variant>
        <vt:i4>524293</vt:i4>
      </vt:variant>
      <vt:variant>
        <vt:i4>50</vt:i4>
      </vt:variant>
      <vt:variant>
        <vt:i4>0</vt:i4>
      </vt:variant>
      <vt:variant>
        <vt:i4>5</vt:i4>
      </vt:variant>
      <vt:variant>
        <vt:lpwstr>http://enrd.ec.europa.eu/evaluation/</vt:lpwstr>
      </vt:variant>
      <vt:variant>
        <vt:lpwstr/>
      </vt:variant>
      <vt:variant>
        <vt:i4>524350</vt:i4>
      </vt:variant>
      <vt:variant>
        <vt:i4>47</vt:i4>
      </vt:variant>
      <vt:variant>
        <vt:i4>0</vt:i4>
      </vt:variant>
      <vt:variant>
        <vt:i4>5</vt:i4>
      </vt:variant>
      <vt:variant>
        <vt:lpwstr>mailto:info@ruralevaluation.eu</vt:lpwstr>
      </vt:variant>
      <vt:variant>
        <vt:lpwstr/>
      </vt:variant>
      <vt:variant>
        <vt:i4>393281</vt:i4>
      </vt:variant>
      <vt:variant>
        <vt:i4>44</vt:i4>
      </vt:variant>
      <vt:variant>
        <vt:i4>0</vt:i4>
      </vt:variant>
      <vt:variant>
        <vt:i4>5</vt:i4>
      </vt:variant>
      <vt:variant>
        <vt:lpwstr>http://ictsd.org/downloads/2011/12/post-2013-eu-common-agricultural-policy-trade-and-development.pdf</vt:lpwstr>
      </vt:variant>
      <vt:variant>
        <vt:lpwstr/>
      </vt:variant>
      <vt:variant>
        <vt:i4>3604586</vt:i4>
      </vt:variant>
      <vt:variant>
        <vt:i4>41</vt:i4>
      </vt:variant>
      <vt:variant>
        <vt:i4>0</vt:i4>
      </vt:variant>
      <vt:variant>
        <vt:i4>5</vt:i4>
      </vt:variant>
      <vt:variant>
        <vt:lpwstr>http://www.ees2012.org/</vt:lpwstr>
      </vt:variant>
      <vt:variant>
        <vt:lpwstr/>
      </vt:variant>
      <vt:variant>
        <vt:i4>7995457</vt:i4>
      </vt:variant>
      <vt:variant>
        <vt:i4>35</vt:i4>
      </vt:variant>
      <vt:variant>
        <vt:i4>0</vt:i4>
      </vt:variant>
      <vt:variant>
        <vt:i4>5</vt:i4>
      </vt:variant>
      <vt:variant>
        <vt:lpwstr>mailto:maylis@ruralevaluation.eu</vt:lpwstr>
      </vt:variant>
      <vt:variant>
        <vt:lpwstr/>
      </vt:variant>
      <vt:variant>
        <vt:i4>6553667</vt:i4>
      </vt:variant>
      <vt:variant>
        <vt:i4>32</vt:i4>
      </vt:variant>
      <vt:variant>
        <vt:i4>0</vt:i4>
      </vt:variant>
      <vt:variant>
        <vt:i4>5</vt:i4>
      </vt:variant>
      <vt:variant>
        <vt:lpwstr>mailto:hannes@ruralevaluation.eu</vt:lpwstr>
      </vt:variant>
      <vt:variant>
        <vt:lpwstr/>
      </vt:variant>
      <vt:variant>
        <vt:i4>7012403</vt:i4>
      </vt:variant>
      <vt:variant>
        <vt:i4>29</vt:i4>
      </vt:variant>
      <vt:variant>
        <vt:i4>0</vt:i4>
      </vt:variant>
      <vt:variant>
        <vt:i4>5</vt:i4>
      </vt:variant>
      <vt:variant>
        <vt:lpwstr>http://www.mnvh.eu/</vt:lpwstr>
      </vt:variant>
      <vt:variant>
        <vt:lpwstr/>
      </vt:variant>
      <vt:variant>
        <vt:i4>458848</vt:i4>
      </vt:variant>
      <vt:variant>
        <vt:i4>26</vt:i4>
      </vt:variant>
      <vt:variant>
        <vt:i4>0</vt:i4>
      </vt:variant>
      <vt:variant>
        <vt:i4>5</vt:i4>
      </vt:variant>
      <vt:variant>
        <vt:lpwstr>margot@ruralevaluation.eu</vt:lpwstr>
      </vt:variant>
      <vt:variant>
        <vt:lpwstr/>
      </vt:variant>
      <vt:variant>
        <vt:i4>2293773</vt:i4>
      </vt:variant>
      <vt:variant>
        <vt:i4>23</vt:i4>
      </vt:variant>
      <vt:variant>
        <vt:i4>0</vt:i4>
      </vt:variant>
      <vt:variant>
        <vt:i4>5</vt:i4>
      </vt:variant>
      <vt:variant>
        <vt:lpwstr>mailto:jela@ruralevalution.eu</vt:lpwstr>
      </vt:variant>
      <vt:variant>
        <vt:lpwstr/>
      </vt:variant>
      <vt:variant>
        <vt:i4>6422640</vt:i4>
      </vt:variant>
      <vt:variant>
        <vt:i4>21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3080196</vt:i4>
      </vt:variant>
      <vt:variant>
        <vt:i4>18</vt:i4>
      </vt:variant>
      <vt:variant>
        <vt:i4>0</vt:i4>
      </vt:variant>
      <vt:variant>
        <vt:i4>5</vt:i4>
      </vt:variant>
      <vt:variant>
        <vt:lpwstr>http://enrd.ec.europa.eu/app_templates/filedownload.cfm?id=B63ADE8E-0829-2936-F923-D354145568B9</vt:lpwstr>
      </vt:variant>
      <vt:variant>
        <vt:lpwstr/>
      </vt:variant>
      <vt:variant>
        <vt:i4>8323157</vt:i4>
      </vt:variant>
      <vt:variant>
        <vt:i4>15</vt:i4>
      </vt:variant>
      <vt:variant>
        <vt:i4>0</vt:i4>
      </vt:variant>
      <vt:variant>
        <vt:i4>5</vt:i4>
      </vt:variant>
      <vt:variant>
        <vt:lpwstr>http://enrd.ec.europa.eu/app_templates/filedownload.cfm?id=872FF4F3-F76A-CCF3-63D8-A0B1FB70F601</vt:lpwstr>
      </vt:variant>
      <vt:variant>
        <vt:lpwstr/>
      </vt:variant>
      <vt:variant>
        <vt:i4>5046373</vt:i4>
      </vt:variant>
      <vt:variant>
        <vt:i4>12</vt:i4>
      </vt:variant>
      <vt:variant>
        <vt:i4>0</vt:i4>
      </vt:variant>
      <vt:variant>
        <vt:i4>5</vt:i4>
      </vt:variant>
      <vt:variant>
        <vt:lpwstr>http://enrd.ec.europa.eu/nrn-self-assessment-tool-kit/en/index_en.cfm</vt:lpwstr>
      </vt:variant>
      <vt:variant>
        <vt:lpwstr/>
      </vt:variant>
      <vt:variant>
        <vt:i4>8323157</vt:i4>
      </vt:variant>
      <vt:variant>
        <vt:i4>9</vt:i4>
      </vt:variant>
      <vt:variant>
        <vt:i4>0</vt:i4>
      </vt:variant>
      <vt:variant>
        <vt:i4>5</vt:i4>
      </vt:variant>
      <vt:variant>
        <vt:lpwstr>http://enrd.ec.europa.eu/app_templates/filedownload.cfm?id=872FF4F3-F76A-CCF3-63D8-A0B1FB70F601</vt:lpwstr>
      </vt:variant>
      <vt:variant>
        <vt:lpwstr/>
      </vt:variant>
      <vt:variant>
        <vt:i4>7929970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activities</vt:lpwstr>
      </vt:variant>
      <vt:variant>
        <vt:i4>6422643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happenings</vt:lpwstr>
      </vt:variant>
      <vt:variant>
        <vt:i4>262157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book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Circular</dc:title>
  <dc:creator>Hannes Wimmer</dc:creator>
  <cp:lastModifiedBy>Jela Tvrdoňová</cp:lastModifiedBy>
  <cp:revision>4</cp:revision>
  <cp:lastPrinted>2012-07-17T14:04:00Z</cp:lastPrinted>
  <dcterms:created xsi:type="dcterms:W3CDTF">2012-09-17T10:56:00Z</dcterms:created>
  <dcterms:modified xsi:type="dcterms:W3CDTF">2012-09-24T09:55:00Z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DocumentId">
    <vt:lpwstr>1ENhx9UL_fubvHhaOkorQnBT9u3QGIeRSwnD53oG4kbY</vt:lpwstr>
  </property>
  <property fmtid="{D5CDD505-2E9C-101B-9397-08002B2CF9AE}" pid="3" name="Google.Documents.RevisionId">
    <vt:lpwstr>10447108266312322304</vt:lpwstr>
  </property>
  <property fmtid="{D5CDD505-2E9C-101B-9397-08002B2CF9AE}" pid="4" name="Google.Documents.PreviousRevisionId">
    <vt:lpwstr>11949428208646915041</vt:lpwstr>
  </property>
  <property fmtid="{D5CDD505-2E9C-101B-9397-08002B2CF9AE}" pid="5" name="Google.Documents.PluginVersion">
    <vt:lpwstr>2.0.2662.553</vt:lpwstr>
  </property>
  <property fmtid="{D5CDD505-2E9C-101B-9397-08002B2CF9AE}" pid="6" name="Google.Documents.MergeIncapabilityFlags">
    <vt:i4>0</vt:i4>
  </property>
  <property fmtid="{D5CDD505-2E9C-101B-9397-08002B2CF9AE}" pid="7" name="Google.Documents.Tracking">
    <vt:lpwstr>false</vt:lpwstr>
  </property>
</Properties>
</file>